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0D2" w:rsidRDefault="009A50D2" w:rsidP="001F0503">
      <w:pPr>
        <w:spacing w:after="0" w:line="240" w:lineRule="auto"/>
        <w:jc w:val="center"/>
        <w:rPr>
          <w:b/>
          <w:sz w:val="28"/>
          <w:szCs w:val="28"/>
        </w:rPr>
      </w:pPr>
    </w:p>
    <w:p w:rsidR="00EC4BC7" w:rsidRPr="006D6F06" w:rsidRDefault="00D66060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GT-AH</w:t>
      </w:r>
      <w:r w:rsidR="0039471F">
        <w:rPr>
          <w:b/>
          <w:color w:val="FF0000"/>
          <w:sz w:val="28"/>
          <w:szCs w:val="28"/>
        </w:rPr>
        <w:t>2</w:t>
      </w:r>
      <w:r w:rsidR="001F0503" w:rsidRPr="006D6F06">
        <w:rPr>
          <w:b/>
          <w:color w:val="FF0000"/>
          <w:sz w:val="28"/>
          <w:szCs w:val="28"/>
        </w:rPr>
        <w:t xml:space="preserve">: </w:t>
      </w:r>
      <w:r w:rsidR="0039471F">
        <w:rPr>
          <w:b/>
          <w:color w:val="FF0000"/>
          <w:sz w:val="28"/>
          <w:szCs w:val="28"/>
        </w:rPr>
        <w:t>Literature and Humanities</w:t>
      </w:r>
    </w:p>
    <w:p w:rsidR="001F0503" w:rsidRPr="006D6F06" w:rsidRDefault="001F0503" w:rsidP="001F0503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6D6F06">
        <w:rPr>
          <w:b/>
          <w:color w:val="FF0000"/>
          <w:sz w:val="28"/>
          <w:szCs w:val="28"/>
        </w:rPr>
        <w:t>Required Syllabus Information</w:t>
      </w:r>
    </w:p>
    <w:p w:rsidR="00EC4BC7" w:rsidRPr="006D6F06" w:rsidRDefault="00EC4BC7" w:rsidP="00A753DE">
      <w:pPr>
        <w:spacing w:after="0" w:line="240" w:lineRule="auto"/>
        <w:rPr>
          <w:color w:val="FF0000"/>
        </w:rPr>
      </w:pPr>
    </w:p>
    <w:p w:rsidR="00A753DE" w:rsidRPr="006D6F06" w:rsidRDefault="00A753DE" w:rsidP="00A753DE">
      <w:pPr>
        <w:spacing w:after="0" w:line="240" w:lineRule="auto"/>
        <w:rPr>
          <w:color w:val="FF0000"/>
        </w:rPr>
      </w:pPr>
      <w:r w:rsidRPr="006D6F06">
        <w:rPr>
          <w:color w:val="FF0000"/>
        </w:rPr>
        <w:t>Effective Implementation date: Spring 2018, 201830</w:t>
      </w:r>
    </w:p>
    <w:p w:rsidR="00A753DE" w:rsidRPr="00185AAC" w:rsidRDefault="00A753DE" w:rsidP="00A753DE">
      <w:pPr>
        <w:spacing w:after="0" w:line="240" w:lineRule="auto"/>
      </w:pPr>
    </w:p>
    <w:p w:rsidR="00A753DE" w:rsidRDefault="006D6F06" w:rsidP="00A753DE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The text in red font is explanatory and should not be included in syllabi. The text in </w:t>
      </w:r>
      <w:r w:rsidRPr="006D6F06">
        <w:t xml:space="preserve">black font </w:t>
      </w:r>
      <w:r>
        <w:rPr>
          <w:color w:val="FF0000"/>
        </w:rPr>
        <w:t>is required in every instructor’s syllabus per State Board for Community Colleges and Occupational Education (SBCCOE) and Colorado Commission on Higher Education (CCHE).</w:t>
      </w:r>
    </w:p>
    <w:p w:rsidR="006D6F06" w:rsidRPr="006D6F06" w:rsidRDefault="006D6F06" w:rsidP="00A753DE">
      <w:pPr>
        <w:spacing w:after="0" w:line="240" w:lineRule="auto"/>
        <w:rPr>
          <w:color w:val="FF0000"/>
        </w:rPr>
      </w:pPr>
    </w:p>
    <w:p w:rsidR="00A753DE" w:rsidRPr="00185AAC" w:rsidRDefault="001F0503" w:rsidP="00A753DE">
      <w:pPr>
        <w:spacing w:after="0" w:line="240" w:lineRule="auto"/>
        <w:rPr>
          <w:b/>
        </w:rPr>
      </w:pPr>
      <w:r>
        <w:rPr>
          <w:b/>
        </w:rPr>
        <w:t>Course Prefix and Number:</w:t>
      </w:r>
    </w:p>
    <w:p w:rsidR="00203347" w:rsidRDefault="00A753DE" w:rsidP="00A753DE">
      <w:pPr>
        <w:spacing w:after="0" w:line="240" w:lineRule="auto"/>
      </w:pPr>
      <w:r w:rsidRPr="00185AAC">
        <w:rPr>
          <w:b/>
        </w:rPr>
        <w:t>Course Title:</w:t>
      </w:r>
      <w:r w:rsidRPr="00185AAC">
        <w:t xml:space="preserve"> </w:t>
      </w:r>
    </w:p>
    <w:p w:rsidR="00A753DE" w:rsidRPr="00185AAC" w:rsidRDefault="00A753DE" w:rsidP="00A753DE">
      <w:pPr>
        <w:spacing w:after="0" w:line="240" w:lineRule="auto"/>
      </w:pPr>
      <w:r w:rsidRPr="00185AAC">
        <w:rPr>
          <w:b/>
        </w:rPr>
        <w:t>Course Credits:</w:t>
      </w:r>
      <w:r w:rsidR="008F3ADA">
        <w:t xml:space="preserve"> </w:t>
      </w:r>
    </w:p>
    <w:p w:rsidR="0057056C" w:rsidRPr="00DA10F3" w:rsidRDefault="00A753DE" w:rsidP="007D4A6A">
      <w:pPr>
        <w:spacing w:after="0" w:line="240" w:lineRule="auto"/>
        <w:rPr>
          <w:color w:val="FF0000"/>
        </w:rPr>
      </w:pPr>
      <w:r w:rsidRPr="00185AAC">
        <w:rPr>
          <w:b/>
        </w:rPr>
        <w:t>Course Description:</w:t>
      </w:r>
      <w:r w:rsidRPr="00185AAC">
        <w:t xml:space="preserve"> </w:t>
      </w:r>
      <w:r w:rsidR="001F0503" w:rsidRPr="00DA10F3">
        <w:rPr>
          <w:color w:val="FF0000"/>
        </w:rPr>
        <w:t>[from CCNS</w:t>
      </w:r>
      <w:r w:rsidR="00DA10F3">
        <w:rPr>
          <w:color w:val="FF0000"/>
        </w:rPr>
        <w:t>; you may add language but you may not subtract</w:t>
      </w:r>
      <w:r w:rsidR="001F0503" w:rsidRPr="00DA10F3">
        <w:rPr>
          <w:color w:val="FF0000"/>
        </w:rPr>
        <w:t>]</w:t>
      </w:r>
    </w:p>
    <w:p w:rsidR="0057056C" w:rsidRPr="00A95A95" w:rsidRDefault="0057056C" w:rsidP="007D4A6A">
      <w:pPr>
        <w:spacing w:after="0" w:line="240" w:lineRule="auto"/>
      </w:pPr>
    </w:p>
    <w:p w:rsidR="00881359" w:rsidRPr="00185AAC" w:rsidRDefault="002F56E4" w:rsidP="00881359">
      <w:pPr>
        <w:spacing w:after="0" w:line="240" w:lineRule="auto"/>
        <w:rPr>
          <w:b/>
        </w:rPr>
      </w:pPr>
      <w:r w:rsidRPr="00185AAC">
        <w:rPr>
          <w:b/>
        </w:rPr>
        <w:t>Guaranteed Transfer (GT) Pathways Course Statement:</w:t>
      </w:r>
    </w:p>
    <w:p w:rsidR="002F56E4" w:rsidRPr="00185AAC" w:rsidRDefault="002F56E4" w:rsidP="00881359">
      <w:pPr>
        <w:spacing w:after="0" w:line="240" w:lineRule="auto"/>
      </w:pPr>
      <w:r w:rsidRPr="00185AAC">
        <w:t xml:space="preserve">The Colorado Commission on Higher Education has approved </w:t>
      </w:r>
      <w:r w:rsidR="001F0503" w:rsidRPr="006D6F06">
        <w:rPr>
          <w:color w:val="FF0000"/>
        </w:rPr>
        <w:t>[</w:t>
      </w:r>
      <w:r w:rsidR="001F0503" w:rsidRPr="006D6F06">
        <w:rPr>
          <w:i/>
          <w:color w:val="FF0000"/>
        </w:rPr>
        <w:t>insert course prefix &amp; number</w:t>
      </w:r>
      <w:r w:rsidR="001F0503" w:rsidRPr="006D6F06">
        <w:rPr>
          <w:color w:val="FF0000"/>
        </w:rPr>
        <w:t>]</w:t>
      </w:r>
      <w:r w:rsidR="002C2C6C" w:rsidRPr="006D6F06">
        <w:rPr>
          <w:color w:val="FF0000"/>
        </w:rPr>
        <w:t xml:space="preserve"> </w:t>
      </w:r>
      <w:r w:rsidRPr="00185AAC">
        <w:t>for inclusion in the Guaranteed Transfer (GT) P</w:t>
      </w:r>
      <w:r w:rsidR="00AA5ABE">
        <w:t>athways program in the GT-</w:t>
      </w:r>
      <w:r w:rsidR="00D66060">
        <w:t>AH</w:t>
      </w:r>
      <w:r w:rsidR="0039471F">
        <w:t>2</w:t>
      </w:r>
      <w:r w:rsidRPr="00185AAC">
        <w:t xml:space="preserve"> category.  For transferring students, successful completion with a minimum C‒ grade guarantees transfer and application of credit in this GT Pathways category.  For more information on the GT Pathways program, go to </w:t>
      </w:r>
      <w:hyperlink r:id="rId7" w:history="1">
        <w:r w:rsidR="001F0503" w:rsidRPr="003B7368">
          <w:rPr>
            <w:rStyle w:val="Hyperlink"/>
          </w:rPr>
          <w:t>https://highered.colorado.gov/acad</w:t>
        </w:r>
        <w:r w:rsidR="001F0503" w:rsidRPr="003B7368">
          <w:rPr>
            <w:rStyle w:val="Hyperlink"/>
          </w:rPr>
          <w:t>e</w:t>
        </w:r>
        <w:r w:rsidR="001F0503" w:rsidRPr="003B7368">
          <w:rPr>
            <w:rStyle w:val="Hyperlink"/>
          </w:rPr>
          <w:t>mics/transfers/gtpathways/curriculum.html</w:t>
        </w:r>
      </w:hyperlink>
      <w:r w:rsidR="001F0503">
        <w:t xml:space="preserve">. </w:t>
      </w:r>
      <w:hyperlink r:id="rId8" w:history="1"/>
    </w:p>
    <w:p w:rsidR="002F56E4" w:rsidRPr="00185AAC" w:rsidRDefault="002F56E4" w:rsidP="002F56E4"/>
    <w:p w:rsidR="00923B6F" w:rsidRPr="00185AAC" w:rsidRDefault="00D66060" w:rsidP="00923B6F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GT-AH</w:t>
      </w:r>
      <w:r w:rsidR="0039471F">
        <w:rPr>
          <w:rFonts w:asciiTheme="minorHAnsi" w:hAnsiTheme="minorHAnsi"/>
          <w:b/>
          <w:bCs/>
          <w:color w:val="auto"/>
          <w:sz w:val="22"/>
          <w:szCs w:val="22"/>
        </w:rPr>
        <w:t>2</w:t>
      </w:r>
      <w:r w:rsidR="001F0503">
        <w:rPr>
          <w:rFonts w:asciiTheme="minorHAnsi" w:hAnsiTheme="minorHAnsi"/>
          <w:b/>
          <w:bCs/>
          <w:color w:val="auto"/>
          <w:sz w:val="22"/>
          <w:szCs w:val="22"/>
        </w:rPr>
        <w:t xml:space="preserve">: </w:t>
      </w:r>
      <w:r w:rsidR="0039471F">
        <w:rPr>
          <w:rFonts w:asciiTheme="minorHAnsi" w:hAnsiTheme="minorHAnsi"/>
          <w:b/>
          <w:bCs/>
          <w:color w:val="auto"/>
          <w:sz w:val="22"/>
          <w:szCs w:val="22"/>
        </w:rPr>
        <w:t>LITERATURE AND HUMANITIES</w:t>
      </w:r>
      <w:r w:rsidR="009A50D2">
        <w:rPr>
          <w:rFonts w:asciiTheme="minorHAnsi" w:hAnsiTheme="minorHAnsi"/>
          <w:b/>
          <w:bCs/>
          <w:color w:val="auto"/>
          <w:sz w:val="22"/>
          <w:szCs w:val="22"/>
        </w:rPr>
        <w:t xml:space="preserve"> CONTENT CRITERIA</w:t>
      </w:r>
    </w:p>
    <w:p w:rsidR="00DA10F3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Content Criteria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82729A" w:rsidRPr="00982797" w:rsidRDefault="0082729A" w:rsidP="0082729A">
      <w:pPr>
        <w:pStyle w:val="NoSpacing"/>
        <w:rPr>
          <w:rFonts w:cstheme="minorHAnsi"/>
        </w:rPr>
      </w:pPr>
      <w:r>
        <w:t xml:space="preserve">Students </w:t>
      </w:r>
      <w:r w:rsidRPr="00982797">
        <w:rPr>
          <w:rFonts w:cstheme="minorHAnsi"/>
        </w:rPr>
        <w:t>should be able to:</w:t>
      </w:r>
    </w:p>
    <w:p w:rsidR="0039471F" w:rsidRPr="0039471F" w:rsidRDefault="0039471F" w:rsidP="003947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000000"/>
        </w:rPr>
      </w:pPr>
      <w:r w:rsidRPr="0039471F">
        <w:rPr>
          <w:rFonts w:eastAsia="Times New Roman" w:cstheme="minorHAnsi"/>
          <w:color w:val="000000"/>
        </w:rPr>
        <w:t>Respond analytically and critically to literary or media works, by addressing all of the following:</w:t>
      </w:r>
    </w:p>
    <w:p w:rsidR="0039471F" w:rsidRPr="0039471F" w:rsidRDefault="0039471F" w:rsidP="00394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color w:val="000000"/>
        </w:rPr>
      </w:pPr>
      <w:r w:rsidRPr="0039471F">
        <w:rPr>
          <w:rFonts w:eastAsia="Times New Roman" w:cstheme="minorHAnsi"/>
          <w:color w:val="000000"/>
        </w:rPr>
        <w:t>Specific era(s)</w:t>
      </w:r>
    </w:p>
    <w:p w:rsidR="0039471F" w:rsidRPr="0039471F" w:rsidRDefault="0039471F" w:rsidP="00394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color w:val="000000"/>
        </w:rPr>
      </w:pPr>
      <w:r w:rsidRPr="0039471F">
        <w:rPr>
          <w:rFonts w:eastAsia="Times New Roman" w:cstheme="minorHAnsi"/>
          <w:color w:val="000000"/>
        </w:rPr>
        <w:t>Specific culture(s)</w:t>
      </w:r>
    </w:p>
    <w:p w:rsidR="0039471F" w:rsidRPr="0039471F" w:rsidRDefault="0039471F" w:rsidP="00394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contextualSpacing/>
        <w:rPr>
          <w:rFonts w:eastAsia="Times New Roman" w:cstheme="minorHAnsi"/>
          <w:color w:val="000000"/>
        </w:rPr>
      </w:pPr>
      <w:r w:rsidRPr="0039471F">
        <w:rPr>
          <w:rFonts w:eastAsia="Times New Roman" w:cstheme="minorHAnsi"/>
          <w:color w:val="000000"/>
        </w:rPr>
        <w:t>Themes or major concepts</w:t>
      </w:r>
    </w:p>
    <w:p w:rsidR="0039471F" w:rsidRPr="0039471F" w:rsidRDefault="0039471F" w:rsidP="0039471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360" w:line="240" w:lineRule="auto"/>
        <w:contextualSpacing/>
        <w:rPr>
          <w:rFonts w:eastAsia="Times New Roman" w:cstheme="minorHAnsi"/>
          <w:color w:val="000000"/>
        </w:rPr>
      </w:pPr>
      <w:r w:rsidRPr="0039471F">
        <w:rPr>
          <w:rFonts w:eastAsia="Times New Roman" w:cstheme="minorHAnsi"/>
          <w:color w:val="000000"/>
        </w:rPr>
        <w:t>Attitudes and values</w:t>
      </w:r>
    </w:p>
    <w:p w:rsidR="00923B6F" w:rsidRPr="00185AAC" w:rsidRDefault="00F42DAC" w:rsidP="006D4DA0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G</w:t>
      </w:r>
      <w:r w:rsidR="00D66060">
        <w:rPr>
          <w:rFonts w:asciiTheme="minorHAnsi" w:hAnsiTheme="minorHAnsi"/>
          <w:b/>
          <w:color w:val="auto"/>
          <w:sz w:val="22"/>
          <w:szCs w:val="22"/>
        </w:rPr>
        <w:t>T-AH</w:t>
      </w:r>
      <w:r w:rsidR="0039471F">
        <w:rPr>
          <w:rFonts w:asciiTheme="minorHAnsi" w:hAnsiTheme="minorHAnsi"/>
          <w:b/>
          <w:color w:val="auto"/>
          <w:sz w:val="22"/>
          <w:szCs w:val="22"/>
        </w:rPr>
        <w:t>2</w:t>
      </w:r>
      <w:r w:rsidR="007610E5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COMPETENCIES</w:t>
      </w:r>
      <w:r w:rsidR="00B80AF2" w:rsidRPr="00185AAC">
        <w:rPr>
          <w:rFonts w:asciiTheme="minorHAnsi" w:hAnsiTheme="minorHAnsi"/>
          <w:b/>
          <w:color w:val="auto"/>
          <w:sz w:val="22"/>
          <w:szCs w:val="22"/>
        </w:rPr>
        <w:t xml:space="preserve"> &amp; </w:t>
      </w:r>
      <w:r w:rsidR="00923B6F" w:rsidRPr="00185AAC">
        <w:rPr>
          <w:rFonts w:asciiTheme="minorHAnsi" w:hAnsiTheme="minorHAnsi"/>
          <w:b/>
          <w:color w:val="auto"/>
          <w:sz w:val="22"/>
          <w:szCs w:val="22"/>
        </w:rPr>
        <w:t xml:space="preserve">STUDENT LEARNING OUTCOMES </w:t>
      </w:r>
    </w:p>
    <w:p w:rsidR="00DA10F3" w:rsidRPr="00477A1B" w:rsidRDefault="00DA10F3" w:rsidP="00DA10F3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>
        <w:rPr>
          <w:i/>
          <w:color w:val="FF0000"/>
        </w:rPr>
        <w:t>t</w:t>
      </w:r>
      <w:r w:rsidRPr="00477A1B">
        <w:rPr>
          <w:i/>
          <w:color w:val="FF0000"/>
        </w:rPr>
        <w:t xml:space="preserve">he </w:t>
      </w:r>
      <w:r>
        <w:rPr>
          <w:i/>
          <w:color w:val="FF0000"/>
        </w:rPr>
        <w:t>Competencies &amp; Student Learning Outcomes</w:t>
      </w:r>
      <w:r w:rsidRPr="00477A1B">
        <w:rPr>
          <w:i/>
          <w:color w:val="FF0000"/>
        </w:rPr>
        <w:t xml:space="preserve"> shall be either copied</w:t>
      </w:r>
      <w:r>
        <w:rPr>
          <w:i/>
          <w:color w:val="FF0000"/>
        </w:rPr>
        <w:t xml:space="preserve"> from here</w:t>
      </w:r>
      <w:r w:rsidRPr="00477A1B">
        <w:rPr>
          <w:i/>
          <w:color w:val="FF0000"/>
        </w:rPr>
        <w:t xml:space="preserve"> and pasted </w:t>
      </w:r>
      <w:r>
        <w:rPr>
          <w:i/>
          <w:color w:val="FF0000"/>
        </w:rPr>
        <w:t>into the syllabus</w:t>
      </w:r>
      <w:r w:rsidRPr="00477A1B">
        <w:rPr>
          <w:i/>
          <w:color w:val="FF0000"/>
        </w:rPr>
        <w:t xml:space="preserve">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</w:t>
      </w:r>
      <w:r>
        <w:rPr>
          <w:i/>
          <w:color w:val="FF0000"/>
        </w:rPr>
        <w:t>mapped to the CCNS Required Course Learning Outcomes</w:t>
      </w:r>
      <w:r w:rsidRPr="00477A1B">
        <w:rPr>
          <w:color w:val="FF0000"/>
        </w:rPr>
        <w:t>]</w:t>
      </w:r>
    </w:p>
    <w:p w:rsidR="00F42DAC" w:rsidRPr="00185AAC" w:rsidRDefault="00F42DAC" w:rsidP="00F42DAC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Competency:</w:t>
      </w: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 </w:t>
      </w:r>
      <w:r w:rsidR="00D66060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Written Communication</w:t>
      </w:r>
      <w:r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F42DAC" w:rsidRDefault="00F42DAC" w:rsidP="00F42DAC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D66060" w:rsidRPr="00D66060" w:rsidRDefault="00D66060" w:rsidP="00D66060">
      <w:pPr>
        <w:pStyle w:val="Normal1"/>
        <w:numPr>
          <w:ilvl w:val="0"/>
          <w:numId w:val="4"/>
        </w:numPr>
        <w:spacing w:after="120"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66060">
        <w:rPr>
          <w:rFonts w:asciiTheme="minorHAnsi" w:hAnsiTheme="minorHAnsi" w:cstheme="minorHAnsi"/>
          <w:b/>
          <w:sz w:val="22"/>
          <w:szCs w:val="22"/>
          <w:u w:val="single"/>
        </w:rPr>
        <w:t>Develop Content</w:t>
      </w:r>
    </w:p>
    <w:p w:rsidR="00D66060" w:rsidRPr="00D66060" w:rsidRDefault="00D66060" w:rsidP="00D66060">
      <w:pPr>
        <w:pStyle w:val="Normal1"/>
        <w:numPr>
          <w:ilvl w:val="1"/>
          <w:numId w:val="4"/>
        </w:numPr>
        <w:spacing w:after="240" w:line="240" w:lineRule="auto"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Create and develop ideas within the context of the situation and the assigned task(s).</w:t>
      </w:r>
    </w:p>
    <w:p w:rsidR="00D66060" w:rsidRPr="00D66060" w:rsidRDefault="00D66060" w:rsidP="00D66060">
      <w:pPr>
        <w:pStyle w:val="Normal1"/>
        <w:numPr>
          <w:ilvl w:val="0"/>
          <w:numId w:val="5"/>
        </w:numPr>
        <w:spacing w:after="120"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66060">
        <w:rPr>
          <w:rFonts w:asciiTheme="minorHAnsi" w:hAnsiTheme="minorHAnsi" w:cstheme="minorHAnsi"/>
          <w:b/>
          <w:sz w:val="22"/>
          <w:szCs w:val="22"/>
          <w:u w:val="single"/>
        </w:rPr>
        <w:t>Use Sources and Evidence</w:t>
      </w:r>
    </w:p>
    <w:p w:rsidR="00D66060" w:rsidRPr="00D66060" w:rsidRDefault="00D66060" w:rsidP="00D66060">
      <w:pPr>
        <w:pStyle w:val="Normal1"/>
        <w:widowControl/>
        <w:numPr>
          <w:ilvl w:val="1"/>
          <w:numId w:val="5"/>
        </w:numPr>
        <w:tabs>
          <w:tab w:val="left" w:pos="0"/>
          <w:tab w:val="left" w:pos="360"/>
        </w:tabs>
        <w:spacing w:before="120" w:after="240" w:line="240" w:lineRule="auto"/>
        <w:ind w:left="108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lastRenderedPageBreak/>
        <w:t>Critically read, evaluate, apply, and synthesize evidence and/or sources in support of a claim.</w:t>
      </w:r>
    </w:p>
    <w:p w:rsidR="00D66060" w:rsidRPr="00D66060" w:rsidRDefault="00D66060" w:rsidP="00D66060">
      <w:pPr>
        <w:pStyle w:val="Normal1"/>
        <w:numPr>
          <w:ilvl w:val="1"/>
          <w:numId w:val="5"/>
        </w:numPr>
        <w:spacing w:after="360" w:line="240" w:lineRule="auto"/>
        <w:ind w:left="1080"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Follow an appropriate documentation system.</w:t>
      </w:r>
    </w:p>
    <w:p w:rsidR="00D66060" w:rsidRPr="00185AAC" w:rsidRDefault="00D66060" w:rsidP="00D66060">
      <w:pPr>
        <w:pStyle w:val="Default"/>
        <w:rPr>
          <w:rFonts w:asciiTheme="minorHAnsi" w:hAnsiTheme="minorHAnsi"/>
          <w:i/>
          <w:color w:val="auto"/>
          <w:sz w:val="22"/>
          <w:szCs w:val="22"/>
          <w:u w:val="single"/>
        </w:rPr>
      </w:pP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 xml:space="preserve">Competency: </w:t>
      </w:r>
      <w:r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Critical Thinking</w:t>
      </w:r>
      <w:r w:rsidRPr="00185AAC">
        <w:rPr>
          <w:rFonts w:asciiTheme="minorHAnsi" w:hAnsiTheme="minorHAnsi"/>
          <w:b/>
          <w:bCs/>
          <w:i/>
          <w:color w:val="auto"/>
          <w:sz w:val="22"/>
          <w:szCs w:val="22"/>
          <w:u w:val="single"/>
        </w:rPr>
        <w:t>:</w:t>
      </w:r>
    </w:p>
    <w:p w:rsidR="00D66060" w:rsidRDefault="00D66060" w:rsidP="00D66060">
      <w:pPr>
        <w:pStyle w:val="Default"/>
        <w:rPr>
          <w:rFonts w:asciiTheme="minorHAnsi" w:hAnsiTheme="minorHAnsi"/>
          <w:bCs/>
          <w:iCs/>
          <w:sz w:val="22"/>
          <w:szCs w:val="22"/>
        </w:rPr>
      </w:pPr>
      <w:r>
        <w:rPr>
          <w:rFonts w:asciiTheme="minorHAnsi" w:hAnsiTheme="minorHAnsi"/>
          <w:bCs/>
          <w:iCs/>
          <w:sz w:val="22"/>
          <w:szCs w:val="22"/>
        </w:rPr>
        <w:t>Students should be able to:</w:t>
      </w:r>
    </w:p>
    <w:p w:rsidR="00D66060" w:rsidRPr="00D66060" w:rsidRDefault="00D66060" w:rsidP="00D66060">
      <w:pPr>
        <w:pStyle w:val="Normal1"/>
        <w:numPr>
          <w:ilvl w:val="0"/>
          <w:numId w:val="7"/>
        </w:numPr>
        <w:spacing w:before="120" w:after="120" w:line="240" w:lineRule="auto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D66060">
        <w:rPr>
          <w:rFonts w:asciiTheme="minorHAnsi" w:hAnsiTheme="minorHAnsi" w:cstheme="minorHAnsi"/>
          <w:b/>
          <w:sz w:val="22"/>
          <w:szCs w:val="22"/>
          <w:u w:val="single"/>
        </w:rPr>
        <w:t>Utilize Context</w:t>
      </w:r>
    </w:p>
    <w:p w:rsidR="00D66060" w:rsidRPr="00D66060" w:rsidRDefault="00D66060" w:rsidP="00D66060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Evaluate the relevance of context when presenting a position.</w:t>
      </w:r>
    </w:p>
    <w:p w:rsidR="00D66060" w:rsidRPr="00D66060" w:rsidRDefault="00D66060" w:rsidP="00D66060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Identify assumptions.</w:t>
      </w:r>
    </w:p>
    <w:p w:rsidR="00D66060" w:rsidRPr="00D66060" w:rsidRDefault="00D66060" w:rsidP="00D66060">
      <w:pPr>
        <w:pStyle w:val="Normal1"/>
        <w:numPr>
          <w:ilvl w:val="0"/>
          <w:numId w:val="6"/>
        </w:numPr>
        <w:spacing w:after="240" w:line="240" w:lineRule="auto"/>
        <w:ind w:left="1080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Analyze one’s own and others’ assumptions.</w:t>
      </w:r>
    </w:p>
    <w:p w:rsidR="00D66060" w:rsidRPr="00D66060" w:rsidRDefault="00D66060" w:rsidP="00D66060">
      <w:pPr>
        <w:pStyle w:val="Normal1"/>
        <w:spacing w:after="240" w:line="240" w:lineRule="auto"/>
        <w:contextualSpacing/>
        <w:rPr>
          <w:rFonts w:asciiTheme="minorHAnsi" w:hAnsiTheme="minorHAnsi" w:cstheme="minorHAnsi"/>
          <w:sz w:val="22"/>
          <w:szCs w:val="22"/>
        </w:rPr>
      </w:pPr>
    </w:p>
    <w:p w:rsidR="00D66060" w:rsidRPr="00D66060" w:rsidRDefault="00D66060" w:rsidP="00D66060">
      <w:pPr>
        <w:pStyle w:val="Normal1"/>
        <w:numPr>
          <w:ilvl w:val="0"/>
          <w:numId w:val="9"/>
        </w:numPr>
        <w:spacing w:before="240" w:after="120"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D66060">
        <w:rPr>
          <w:rFonts w:asciiTheme="minorHAnsi" w:hAnsiTheme="minorHAnsi" w:cstheme="minorHAnsi"/>
          <w:b/>
          <w:sz w:val="22"/>
          <w:szCs w:val="22"/>
          <w:u w:val="single"/>
        </w:rPr>
        <w:t>Understand Implications and Make Conclusions</w:t>
      </w:r>
    </w:p>
    <w:p w:rsidR="00D66060" w:rsidRPr="00D66060" w:rsidRDefault="00D66060" w:rsidP="00D66060">
      <w:pPr>
        <w:pStyle w:val="Normal1"/>
        <w:numPr>
          <w:ilvl w:val="0"/>
          <w:numId w:val="8"/>
        </w:numPr>
        <w:spacing w:before="49" w:after="240" w:line="240" w:lineRule="auto"/>
        <w:ind w:left="1080" w:right="86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 xml:space="preserve">Establish a conclusion that is tied to the range of information presented. </w:t>
      </w:r>
      <w:bookmarkStart w:id="0" w:name="h.74te5xsqjij7" w:colFirst="0" w:colLast="0"/>
      <w:bookmarkEnd w:id="0"/>
    </w:p>
    <w:p w:rsidR="00D66060" w:rsidRPr="00D66060" w:rsidRDefault="00D66060" w:rsidP="00D66060">
      <w:pPr>
        <w:pStyle w:val="Normal1"/>
        <w:numPr>
          <w:ilvl w:val="0"/>
          <w:numId w:val="8"/>
        </w:numPr>
        <w:spacing w:before="49" w:after="240" w:line="240" w:lineRule="auto"/>
        <w:ind w:left="1080" w:right="86" w:hanging="360"/>
        <w:contextualSpacing/>
        <w:rPr>
          <w:rFonts w:asciiTheme="minorHAnsi" w:hAnsiTheme="minorHAnsi" w:cstheme="minorHAnsi"/>
          <w:sz w:val="22"/>
          <w:szCs w:val="22"/>
        </w:rPr>
      </w:pPr>
      <w:r w:rsidRPr="00D66060">
        <w:rPr>
          <w:rFonts w:asciiTheme="minorHAnsi" w:hAnsiTheme="minorHAnsi" w:cstheme="minorHAnsi"/>
          <w:sz w:val="22"/>
          <w:szCs w:val="22"/>
        </w:rPr>
        <w:t>Reflect on implications and consequences of stated conclusion.</w:t>
      </w:r>
    </w:p>
    <w:p w:rsidR="00D66060" w:rsidRDefault="00D66060" w:rsidP="007610E5">
      <w:pPr>
        <w:pStyle w:val="NoSpacing"/>
        <w:rPr>
          <w:b/>
        </w:rPr>
      </w:pPr>
    </w:p>
    <w:p w:rsidR="000510FC" w:rsidRPr="007610E5" w:rsidRDefault="00881359" w:rsidP="007610E5">
      <w:pPr>
        <w:pStyle w:val="NoSpacing"/>
        <w:rPr>
          <w:b/>
        </w:rPr>
      </w:pPr>
      <w:r w:rsidRPr="007610E5">
        <w:rPr>
          <w:b/>
        </w:rPr>
        <w:t>REQUIRED COURSE LEARNING OUTCOMES</w:t>
      </w:r>
    </w:p>
    <w:p w:rsidR="007610E5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Pr="00477A1B">
        <w:rPr>
          <w:i/>
          <w:color w:val="FF0000"/>
        </w:rPr>
        <w:t>copy and paste the CCNS Required Course Learning Outcomes here</w:t>
      </w:r>
      <w:r w:rsidRPr="00477A1B">
        <w:rPr>
          <w:color w:val="FF0000"/>
        </w:rPr>
        <w:t>]</w:t>
      </w:r>
    </w:p>
    <w:p w:rsidR="007610E5" w:rsidRDefault="007610E5" w:rsidP="007610E5">
      <w:pPr>
        <w:pStyle w:val="NoSpacing"/>
      </w:pPr>
    </w:p>
    <w:p w:rsidR="004B7F3B" w:rsidRPr="00477A1B" w:rsidRDefault="00593D1A" w:rsidP="007610E5">
      <w:pPr>
        <w:pStyle w:val="NoSpacing"/>
        <w:rPr>
          <w:b/>
        </w:rPr>
      </w:pPr>
      <w:r w:rsidRPr="00477A1B">
        <w:rPr>
          <w:b/>
        </w:rPr>
        <w:t>R</w:t>
      </w:r>
      <w:r w:rsidR="00881359" w:rsidRPr="00477A1B">
        <w:rPr>
          <w:b/>
        </w:rPr>
        <w:t>EQUIRED TOPICAL OUTLINE</w:t>
      </w:r>
    </w:p>
    <w:p w:rsidR="00593D1A" w:rsidRPr="00477A1B" w:rsidRDefault="007610E5" w:rsidP="007610E5">
      <w:pPr>
        <w:pStyle w:val="NoSpacing"/>
        <w:rPr>
          <w:color w:val="FF0000"/>
        </w:rPr>
      </w:pPr>
      <w:r w:rsidRPr="00477A1B">
        <w:rPr>
          <w:color w:val="FF0000"/>
        </w:rPr>
        <w:t>[</w:t>
      </w:r>
      <w:r w:rsidR="00477A1B">
        <w:rPr>
          <w:i/>
          <w:color w:val="FF0000"/>
        </w:rPr>
        <w:t>t</w:t>
      </w:r>
      <w:r w:rsidRPr="00477A1B">
        <w:rPr>
          <w:i/>
          <w:color w:val="FF0000"/>
        </w:rPr>
        <w:t>he R</w:t>
      </w:r>
      <w:r w:rsidR="00D01B5E" w:rsidRPr="00477A1B">
        <w:rPr>
          <w:i/>
          <w:color w:val="FF0000"/>
        </w:rPr>
        <w:t>equired</w:t>
      </w:r>
      <w:r w:rsidRPr="00477A1B">
        <w:rPr>
          <w:i/>
          <w:color w:val="FF0000"/>
        </w:rPr>
        <w:t xml:space="preserve"> Topical O</w:t>
      </w:r>
      <w:r w:rsidR="00D01B5E" w:rsidRPr="00477A1B">
        <w:rPr>
          <w:i/>
          <w:color w:val="FF0000"/>
        </w:rPr>
        <w:t xml:space="preserve">utline </w:t>
      </w:r>
      <w:r w:rsidRPr="00477A1B">
        <w:rPr>
          <w:i/>
          <w:color w:val="FF0000"/>
        </w:rPr>
        <w:t>shall</w:t>
      </w:r>
      <w:r w:rsidR="00D01B5E" w:rsidRPr="00477A1B">
        <w:rPr>
          <w:i/>
          <w:color w:val="FF0000"/>
        </w:rPr>
        <w:t xml:space="preserve"> be</w:t>
      </w:r>
      <w:r w:rsidRPr="00477A1B">
        <w:rPr>
          <w:i/>
          <w:color w:val="FF0000"/>
        </w:rPr>
        <w:t xml:space="preserve"> either copied and pasted from CCNS </w:t>
      </w:r>
      <w:r w:rsidRPr="00DA10F3">
        <w:rPr>
          <w:i/>
          <w:color w:val="FF0000"/>
          <w:u w:val="single"/>
        </w:rPr>
        <w:t>or</w:t>
      </w:r>
      <w:r w:rsidRPr="00477A1B">
        <w:rPr>
          <w:i/>
          <w:color w:val="FF0000"/>
        </w:rPr>
        <w:t xml:space="preserve"> integrate</w:t>
      </w:r>
      <w:r w:rsidR="00477A1B" w:rsidRPr="00477A1B">
        <w:rPr>
          <w:i/>
          <w:color w:val="FF0000"/>
        </w:rPr>
        <w:t>d</w:t>
      </w:r>
      <w:r w:rsidR="00D01B5E" w:rsidRPr="00477A1B">
        <w:rPr>
          <w:i/>
          <w:color w:val="FF0000"/>
        </w:rPr>
        <w:t xml:space="preserve"> within the</w:t>
      </w:r>
      <w:r w:rsidR="00477A1B" w:rsidRPr="00477A1B">
        <w:rPr>
          <w:i/>
          <w:color w:val="FF0000"/>
        </w:rPr>
        <w:t xml:space="preserve"> assignment schedule</w:t>
      </w:r>
      <w:r w:rsidR="00477A1B" w:rsidRPr="00477A1B">
        <w:rPr>
          <w:color w:val="FF0000"/>
        </w:rPr>
        <w:t>]</w:t>
      </w:r>
    </w:p>
    <w:p w:rsidR="00593D1A" w:rsidRDefault="00593D1A" w:rsidP="001727E1">
      <w:pPr>
        <w:spacing w:after="0" w:line="240" w:lineRule="auto"/>
        <w:rPr>
          <w:color w:val="FF0000"/>
        </w:rPr>
      </w:pPr>
    </w:p>
    <w:p w:rsidR="00477A1B" w:rsidRPr="00477A1B" w:rsidRDefault="00477A1B" w:rsidP="001727E1">
      <w:pPr>
        <w:spacing w:after="0" w:line="240" w:lineRule="auto"/>
        <w:rPr>
          <w:b/>
          <w:color w:val="FF0000"/>
        </w:rPr>
      </w:pPr>
      <w:r w:rsidRPr="00477A1B">
        <w:rPr>
          <w:b/>
        </w:rPr>
        <w:t>LEGAL COMPLIANCE</w:t>
      </w:r>
    </w:p>
    <w:p w:rsidR="001727E1" w:rsidRPr="00185AAC" w:rsidRDefault="00477A1B" w:rsidP="001727E1">
      <w:pPr>
        <w:spacing w:after="0" w:line="240" w:lineRule="auto"/>
        <w:rPr>
          <w:color w:val="FF0000"/>
          <w:shd w:val="clear" w:color="auto" w:fill="FFFFFF"/>
        </w:rPr>
      </w:pPr>
      <w:r>
        <w:rPr>
          <w:color w:val="FF0000"/>
        </w:rPr>
        <w:t>[</w:t>
      </w:r>
      <w:r w:rsidRPr="00477A1B">
        <w:rPr>
          <w:i/>
          <w:color w:val="FF0000"/>
        </w:rPr>
        <w:t>CCC</w:t>
      </w:r>
      <w:r w:rsidR="00DA10F3">
        <w:rPr>
          <w:i/>
          <w:color w:val="FF0000"/>
        </w:rPr>
        <w:t>S requirements are forthcoming; c</w:t>
      </w:r>
      <w:r w:rsidR="001727E1" w:rsidRPr="00477A1B">
        <w:rPr>
          <w:i/>
          <w:color w:val="FF0000"/>
          <w:shd w:val="clear" w:color="auto" w:fill="FFFFFF"/>
        </w:rPr>
        <w:t>on</w:t>
      </w:r>
      <w:r w:rsidRPr="00477A1B">
        <w:rPr>
          <w:i/>
          <w:color w:val="FF0000"/>
          <w:shd w:val="clear" w:color="auto" w:fill="FFFFFF"/>
        </w:rPr>
        <w:t>tact your VPI/CAO for specific college requirements</w:t>
      </w:r>
      <w:r>
        <w:rPr>
          <w:color w:val="FF0000"/>
          <w:shd w:val="clear" w:color="auto" w:fill="FFFFFF"/>
        </w:rPr>
        <w:t>]</w:t>
      </w:r>
    </w:p>
    <w:p w:rsidR="00470B11" w:rsidRDefault="00470B11" w:rsidP="00443E63">
      <w:pPr>
        <w:spacing w:after="0" w:line="240" w:lineRule="auto"/>
        <w:rPr>
          <w:bCs/>
        </w:rPr>
      </w:pPr>
    </w:p>
    <w:p w:rsidR="00C07E6D" w:rsidRPr="00C07E6D" w:rsidRDefault="00C07E6D" w:rsidP="00443E63">
      <w:pPr>
        <w:spacing w:after="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***END REQUIREMENTS***</w:t>
      </w:r>
    </w:p>
    <w:p w:rsidR="00C07E6D" w:rsidRDefault="00C07E6D" w:rsidP="00443E63">
      <w:pPr>
        <w:spacing w:after="0" w:line="240" w:lineRule="auto"/>
        <w:rPr>
          <w:bCs/>
        </w:rPr>
      </w:pPr>
    </w:p>
    <w:p w:rsidR="009A50D2" w:rsidRPr="00C07E6D" w:rsidRDefault="00C07E6D" w:rsidP="00C07E6D">
      <w:pPr>
        <w:spacing w:after="120" w:line="240" w:lineRule="auto"/>
        <w:rPr>
          <w:b/>
          <w:bCs/>
          <w:color w:val="FF0000"/>
        </w:rPr>
      </w:pPr>
      <w:r w:rsidRPr="00C07E6D">
        <w:rPr>
          <w:b/>
          <w:bCs/>
          <w:color w:val="FF0000"/>
        </w:rPr>
        <w:t>The links to source d</w:t>
      </w:r>
      <w:r w:rsidR="009A50D2" w:rsidRPr="00C07E6D">
        <w:rPr>
          <w:b/>
          <w:bCs/>
          <w:color w:val="FF0000"/>
        </w:rPr>
        <w:t>ocuments</w:t>
      </w:r>
      <w:r w:rsidRPr="00C07E6D">
        <w:rPr>
          <w:b/>
          <w:bCs/>
          <w:color w:val="FF0000"/>
        </w:rPr>
        <w:t xml:space="preserve"> below are provided for your information only:</w:t>
      </w:r>
    </w:p>
    <w:p w:rsidR="009A50D2" w:rsidRDefault="009A50D2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Content Criteria: </w:t>
      </w:r>
      <w:r w:rsidR="00E1261E">
        <w:rPr>
          <w:bCs/>
          <w:color w:val="FF0000"/>
        </w:rPr>
        <w:t>Arts &amp; Humanities</w:t>
      </w:r>
      <w:r w:rsidRPr="00C07E6D">
        <w:rPr>
          <w:bCs/>
          <w:color w:val="FF0000"/>
        </w:rPr>
        <w:t xml:space="preserve">: </w:t>
      </w:r>
      <w:hyperlink r:id="rId9" w:history="1">
        <w:r w:rsidR="00E1261E" w:rsidRPr="003B7368">
          <w:rPr>
            <w:rStyle w:val="Hyperlink"/>
            <w:bCs/>
          </w:rPr>
          <w:t>https://highered.colorado.gov/Academics/Transfers/gtPathways/Criteria/Content/Content_Arts%20_Humanities_2016_06_02_CCHE_approved.pdf</w:t>
        </w:r>
      </w:hyperlink>
      <w:r w:rsidR="00E1261E">
        <w:rPr>
          <w:bCs/>
          <w:color w:val="FF0000"/>
        </w:rPr>
        <w:t xml:space="preserve"> </w:t>
      </w:r>
    </w:p>
    <w:p w:rsidR="00F42DAC" w:rsidRDefault="00F42DAC" w:rsidP="00F42DAC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GT Pathways Competency: </w:t>
      </w:r>
      <w:r>
        <w:rPr>
          <w:bCs/>
          <w:color w:val="FF0000"/>
        </w:rPr>
        <w:t>C</w:t>
      </w:r>
      <w:r>
        <w:rPr>
          <w:bCs/>
          <w:color w:val="FF0000"/>
        </w:rPr>
        <w:t>ritical Thinking</w:t>
      </w:r>
      <w:r>
        <w:rPr>
          <w:bCs/>
          <w:color w:val="FF0000"/>
        </w:rPr>
        <w:t xml:space="preserve">: </w:t>
      </w:r>
      <w:hyperlink r:id="rId10" w:history="1">
        <w:r w:rsidRPr="003B7368">
          <w:rPr>
            <w:rStyle w:val="Hyperlink"/>
            <w:bCs/>
          </w:rPr>
          <w:t>https://highered.colorado.gov/Academics/Transfers/gtPathways/Criteria/Competency/Competency_Critical_Thinking.pdf</w:t>
        </w:r>
      </w:hyperlink>
      <w:r>
        <w:rPr>
          <w:bCs/>
          <w:color w:val="FF0000"/>
        </w:rPr>
        <w:t xml:space="preserve"> </w:t>
      </w:r>
    </w:p>
    <w:p w:rsidR="00E1261E" w:rsidRDefault="00E1261E" w:rsidP="00E1261E">
      <w:pPr>
        <w:spacing w:after="120" w:line="240" w:lineRule="auto"/>
        <w:rPr>
          <w:bCs/>
        </w:rPr>
      </w:pPr>
      <w:bookmarkStart w:id="1" w:name="_GoBack"/>
      <w:bookmarkEnd w:id="1"/>
      <w:r w:rsidRPr="00C07E6D">
        <w:rPr>
          <w:bCs/>
          <w:color w:val="FF0000"/>
        </w:rPr>
        <w:t xml:space="preserve">GT Pathways Competency: </w:t>
      </w:r>
      <w:r>
        <w:rPr>
          <w:bCs/>
          <w:color w:val="FF0000"/>
        </w:rPr>
        <w:t>Written Communication</w:t>
      </w:r>
      <w:r>
        <w:rPr>
          <w:bCs/>
          <w:color w:val="FF0000"/>
        </w:rPr>
        <w:t xml:space="preserve">: </w:t>
      </w:r>
      <w:hyperlink r:id="rId11" w:history="1">
        <w:r w:rsidRPr="003B7368">
          <w:rPr>
            <w:rStyle w:val="Hyperlink"/>
            <w:bCs/>
          </w:rPr>
          <w:t>https://highered.colorado.gov/Academics/Transfers/gtPathways/Criteria/Competency/Competency_Written_Communication.pdf</w:t>
        </w:r>
      </w:hyperlink>
      <w:r>
        <w:rPr>
          <w:bCs/>
          <w:color w:val="FF0000"/>
        </w:rPr>
        <w:t xml:space="preserve"> </w:t>
      </w:r>
    </w:p>
    <w:p w:rsidR="00C07E6D" w:rsidRDefault="00C07E6D" w:rsidP="00C07E6D">
      <w:pPr>
        <w:spacing w:after="120" w:line="240" w:lineRule="auto"/>
        <w:rPr>
          <w:bCs/>
        </w:rPr>
      </w:pPr>
      <w:r w:rsidRPr="00C07E6D">
        <w:rPr>
          <w:bCs/>
          <w:color w:val="FF0000"/>
        </w:rPr>
        <w:t xml:space="preserve">New GT Pathways Review/Approval Process (October 20, 2016): </w:t>
      </w:r>
      <w:hyperlink r:id="rId12" w:history="1">
        <w:r w:rsidRPr="003B7368">
          <w:rPr>
            <w:rStyle w:val="Hyperlink"/>
            <w:bCs/>
          </w:rPr>
          <w:t>https://highered.colorado.gov/Academics/Transfers/gtPathways/New_GT_Pathways_Announcement_from_CDHE.pdf</w:t>
        </w:r>
      </w:hyperlink>
      <w:r>
        <w:rPr>
          <w:bCs/>
        </w:rPr>
        <w:t xml:space="preserve"> </w:t>
      </w:r>
    </w:p>
    <w:p w:rsidR="00A31C80" w:rsidRDefault="00A31C80" w:rsidP="00A31C80">
      <w:pPr>
        <w:spacing w:after="120" w:line="240" w:lineRule="auto"/>
        <w:rPr>
          <w:bCs/>
        </w:rPr>
      </w:pPr>
      <w:r w:rsidRPr="00655F67">
        <w:rPr>
          <w:bCs/>
          <w:color w:val="FF0000"/>
        </w:rPr>
        <w:t xml:space="preserve">GT Pathways General Education Curriculum: </w:t>
      </w:r>
      <w:hyperlink r:id="rId13" w:history="1">
        <w:r w:rsidRPr="003B7368">
          <w:rPr>
            <w:rStyle w:val="Hyperlink"/>
            <w:bCs/>
          </w:rPr>
          <w:t>https://highered.colorado.gov/Academics/Transfers/gtPathways/curriculum.html</w:t>
        </w:r>
      </w:hyperlink>
      <w:r>
        <w:rPr>
          <w:bCs/>
        </w:rPr>
        <w:t xml:space="preserve"> </w:t>
      </w:r>
    </w:p>
    <w:p w:rsidR="00A31C80" w:rsidRDefault="00A31C80" w:rsidP="00C07E6D">
      <w:pPr>
        <w:spacing w:after="120" w:line="240" w:lineRule="auto"/>
        <w:rPr>
          <w:bCs/>
        </w:rPr>
      </w:pPr>
    </w:p>
    <w:p w:rsidR="007610E5" w:rsidRPr="00185AAC" w:rsidRDefault="007610E5" w:rsidP="00443E63">
      <w:pPr>
        <w:spacing w:after="0" w:line="240" w:lineRule="auto"/>
        <w:rPr>
          <w:bCs/>
        </w:rPr>
      </w:pPr>
    </w:p>
    <w:sectPr w:rsidR="007610E5" w:rsidRPr="00185AAC" w:rsidSect="009A50D2">
      <w:headerReference w:type="default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3AB" w:rsidRDefault="008143AB" w:rsidP="00196EB2">
      <w:pPr>
        <w:spacing w:after="0" w:line="240" w:lineRule="auto"/>
      </w:pPr>
      <w:r>
        <w:separator/>
      </w:r>
    </w:p>
  </w:endnote>
  <w:end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1414165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-1161627432"/>
          <w:docPartObj>
            <w:docPartGallery w:val="Page Numbers (Bottom of Page)"/>
            <w:docPartUnique/>
          </w:docPartObj>
        </w:sdtPr>
        <w:sdtEndPr>
          <w:rPr>
            <w:i/>
            <w:noProof/>
          </w:rPr>
        </w:sdtEndPr>
        <w:sdtContent>
          <w:p w:rsidR="006D6F06" w:rsidRDefault="00D66060" w:rsidP="006D6F06">
            <w:pPr>
              <w:pStyle w:val="Footer"/>
              <w:rPr>
                <w:noProof/>
              </w:rPr>
            </w:pPr>
            <w:r>
              <w:t>GT-AH</w:t>
            </w:r>
            <w:r w:rsidR="0039471F">
              <w:t>2</w:t>
            </w:r>
            <w:r w:rsidR="006D6F06">
              <w:t xml:space="preserve"> Required Syllabus Information</w:t>
            </w:r>
            <w:r w:rsidR="006D6F06">
              <w:tab/>
            </w:r>
            <w:r w:rsidR="006D6F06">
              <w:tab/>
              <w:t xml:space="preserve">pg. </w:t>
            </w:r>
            <w:r w:rsidR="006D6F06">
              <w:fldChar w:fldCharType="begin"/>
            </w:r>
            <w:r w:rsidR="006D6F06">
              <w:instrText xml:space="preserve"> PAGE   \* MERGEFORMAT </w:instrText>
            </w:r>
            <w:r w:rsidR="006D6F06">
              <w:fldChar w:fldCharType="separate"/>
            </w:r>
            <w:r w:rsidR="0039471F">
              <w:rPr>
                <w:noProof/>
              </w:rPr>
              <w:t>3</w:t>
            </w:r>
            <w:r w:rsidR="006D6F06">
              <w:rPr>
                <w:noProof/>
              </w:rPr>
              <w:fldChar w:fldCharType="end"/>
            </w:r>
          </w:p>
          <w:p w:rsidR="009A50D2" w:rsidRPr="006D6F06" w:rsidRDefault="006D6F06" w:rsidP="006D6F06">
            <w:pPr>
              <w:spacing w:after="0" w:line="240" w:lineRule="auto"/>
              <w:rPr>
                <w:i/>
              </w:rPr>
            </w:pPr>
            <w:r w:rsidRPr="006D6F06">
              <w:rPr>
                <w:i/>
              </w:rPr>
              <w:t>Updated: June 20, 2018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409022"/>
      <w:docPartObj>
        <w:docPartGallery w:val="Page Numbers (Bottom of Page)"/>
        <w:docPartUnique/>
      </w:docPartObj>
    </w:sdtPr>
    <w:sdtEndPr>
      <w:rPr>
        <w:i/>
        <w:noProof/>
      </w:rPr>
    </w:sdtEndPr>
    <w:sdtContent>
      <w:p w:rsidR="009A50D2" w:rsidRDefault="00D66060" w:rsidP="009A50D2">
        <w:pPr>
          <w:pStyle w:val="Footer"/>
          <w:rPr>
            <w:noProof/>
          </w:rPr>
        </w:pPr>
        <w:r>
          <w:t>GT-AH</w:t>
        </w:r>
        <w:r w:rsidR="0039471F">
          <w:t>2</w:t>
        </w:r>
        <w:r w:rsidR="009A50D2">
          <w:t xml:space="preserve"> Required Syllabus Information</w:t>
        </w:r>
        <w:r w:rsidR="009A50D2">
          <w:tab/>
        </w:r>
        <w:r w:rsidR="009A50D2">
          <w:tab/>
          <w:t xml:space="preserve">pg. </w:t>
        </w:r>
        <w:r w:rsidR="009A50D2">
          <w:fldChar w:fldCharType="begin"/>
        </w:r>
        <w:r w:rsidR="009A50D2">
          <w:instrText xml:space="preserve"> PAGE   \* MERGEFORMAT </w:instrText>
        </w:r>
        <w:r w:rsidR="009A50D2">
          <w:fldChar w:fldCharType="separate"/>
        </w:r>
        <w:r w:rsidR="0039471F">
          <w:rPr>
            <w:noProof/>
          </w:rPr>
          <w:t>1</w:t>
        </w:r>
        <w:r w:rsidR="009A50D2">
          <w:rPr>
            <w:noProof/>
          </w:rPr>
          <w:fldChar w:fldCharType="end"/>
        </w:r>
      </w:p>
      <w:p w:rsidR="009A50D2" w:rsidRPr="006D6F06" w:rsidRDefault="006D6F06" w:rsidP="009A50D2">
        <w:pPr>
          <w:spacing w:after="0" w:line="240" w:lineRule="auto"/>
          <w:rPr>
            <w:i/>
          </w:rPr>
        </w:pPr>
        <w:r w:rsidRPr="006D6F06">
          <w:rPr>
            <w:i/>
          </w:rPr>
          <w:t>Updated: June 20, 2018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3AB" w:rsidRDefault="008143AB" w:rsidP="00196EB2">
      <w:pPr>
        <w:spacing w:after="0" w:line="240" w:lineRule="auto"/>
      </w:pPr>
      <w:r>
        <w:separator/>
      </w:r>
    </w:p>
  </w:footnote>
  <w:footnote w:type="continuationSeparator" w:id="0">
    <w:p w:rsidR="008143AB" w:rsidRDefault="008143AB" w:rsidP="00196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503" w:rsidRDefault="001F0503" w:rsidP="001F0503">
    <w:pPr>
      <w:pStyle w:val="Header"/>
      <w:jc w:val="center"/>
    </w:pPr>
  </w:p>
  <w:p w:rsidR="00196EB2" w:rsidRDefault="00196E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D2" w:rsidRDefault="009A50D2" w:rsidP="009A50D2">
    <w:pPr>
      <w:pStyle w:val="Header"/>
      <w:jc w:val="center"/>
    </w:pPr>
    <w:r>
      <w:rPr>
        <w:noProof/>
      </w:rPr>
      <w:drawing>
        <wp:inline distT="0" distB="0" distL="0" distR="0" wp14:anchorId="1A5D8C78" wp14:editId="11E29334">
          <wp:extent cx="2228850" cy="1090613"/>
          <wp:effectExtent l="0" t="0" r="0" b="0"/>
          <wp:docPr id="1" name="Picture 1" descr="C:\Users\S02370227\Desktop\P Drive Branding_CCCS\Logos\CCCS Logo Stacked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02370227\Desktop\P Drive Branding_CCCS\Logos\CCCS Logo Stacked bl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9476" cy="1095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051CA"/>
    <w:multiLevelType w:val="hybridMultilevel"/>
    <w:tmpl w:val="D6BEB304"/>
    <w:lvl w:ilvl="0" w:tplc="76726DC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B130D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6E6923"/>
    <w:multiLevelType w:val="hybridMultilevel"/>
    <w:tmpl w:val="EF040552"/>
    <w:lvl w:ilvl="0" w:tplc="774E69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34D76"/>
    <w:multiLevelType w:val="hybridMultilevel"/>
    <w:tmpl w:val="C144CFF6"/>
    <w:lvl w:ilvl="0" w:tplc="04EAC028">
      <w:start w:val="4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C0D10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5" w15:restartNumberingAfterBreak="0">
    <w:nsid w:val="447467D8"/>
    <w:multiLevelType w:val="hybridMultilevel"/>
    <w:tmpl w:val="6316CE7A"/>
    <w:lvl w:ilvl="0" w:tplc="7256D1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296C6A"/>
    <w:multiLevelType w:val="hybridMultilevel"/>
    <w:tmpl w:val="6AEC5798"/>
    <w:lvl w:ilvl="0" w:tplc="74208B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8C606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430C65"/>
    <w:multiLevelType w:val="multilevel"/>
    <w:tmpl w:val="03E2555A"/>
    <w:lvl w:ilvl="0">
      <w:start w:val="1"/>
      <w:numFmt w:val="lowerLetter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u w:val="none"/>
      </w:rPr>
    </w:lvl>
  </w:abstractNum>
  <w:abstractNum w:abstractNumId="8" w15:restartNumberingAfterBreak="0">
    <w:nsid w:val="5C114EDB"/>
    <w:multiLevelType w:val="hybridMultilevel"/>
    <w:tmpl w:val="DD56DA2C"/>
    <w:lvl w:ilvl="0" w:tplc="1B40C81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732B3"/>
    <w:multiLevelType w:val="hybridMultilevel"/>
    <w:tmpl w:val="94B423A4"/>
    <w:lvl w:ilvl="0" w:tplc="290E5688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DE"/>
    <w:rsid w:val="0000428E"/>
    <w:rsid w:val="00041624"/>
    <w:rsid w:val="000510FC"/>
    <w:rsid w:val="000641B7"/>
    <w:rsid w:val="0008214C"/>
    <w:rsid w:val="00097E8F"/>
    <w:rsid w:val="000C1B3B"/>
    <w:rsid w:val="00115C00"/>
    <w:rsid w:val="00121848"/>
    <w:rsid w:val="001509A8"/>
    <w:rsid w:val="00150A3C"/>
    <w:rsid w:val="001727E1"/>
    <w:rsid w:val="00185AAC"/>
    <w:rsid w:val="0019282F"/>
    <w:rsid w:val="00196EB2"/>
    <w:rsid w:val="001F0503"/>
    <w:rsid w:val="00203347"/>
    <w:rsid w:val="002056C5"/>
    <w:rsid w:val="00212A50"/>
    <w:rsid w:val="002276DA"/>
    <w:rsid w:val="0023668A"/>
    <w:rsid w:val="00236A02"/>
    <w:rsid w:val="002742C5"/>
    <w:rsid w:val="002C2C6C"/>
    <w:rsid w:val="002F56E4"/>
    <w:rsid w:val="00306681"/>
    <w:rsid w:val="003253F1"/>
    <w:rsid w:val="0039471F"/>
    <w:rsid w:val="00394E58"/>
    <w:rsid w:val="00443E63"/>
    <w:rsid w:val="0044790F"/>
    <w:rsid w:val="00470B11"/>
    <w:rsid w:val="00477A1B"/>
    <w:rsid w:val="004B7F3B"/>
    <w:rsid w:val="004C511E"/>
    <w:rsid w:val="004E4C2D"/>
    <w:rsid w:val="004F0DCA"/>
    <w:rsid w:val="005530A5"/>
    <w:rsid w:val="0057056C"/>
    <w:rsid w:val="00593D1A"/>
    <w:rsid w:val="00623310"/>
    <w:rsid w:val="00655458"/>
    <w:rsid w:val="00672316"/>
    <w:rsid w:val="006754D7"/>
    <w:rsid w:val="00687B47"/>
    <w:rsid w:val="006971E1"/>
    <w:rsid w:val="006A601A"/>
    <w:rsid w:val="006B7F54"/>
    <w:rsid w:val="006D4DA0"/>
    <w:rsid w:val="006D6F06"/>
    <w:rsid w:val="006E41B8"/>
    <w:rsid w:val="007366BF"/>
    <w:rsid w:val="00745F65"/>
    <w:rsid w:val="007610E5"/>
    <w:rsid w:val="00780FFB"/>
    <w:rsid w:val="007826F2"/>
    <w:rsid w:val="0079380C"/>
    <w:rsid w:val="00795E62"/>
    <w:rsid w:val="007D4A6A"/>
    <w:rsid w:val="008143AB"/>
    <w:rsid w:val="00820E3A"/>
    <w:rsid w:val="0082729A"/>
    <w:rsid w:val="00830E5F"/>
    <w:rsid w:val="0085448C"/>
    <w:rsid w:val="008551A4"/>
    <w:rsid w:val="00862588"/>
    <w:rsid w:val="00881359"/>
    <w:rsid w:val="00897F5B"/>
    <w:rsid w:val="008B6817"/>
    <w:rsid w:val="008C2567"/>
    <w:rsid w:val="008F3ADA"/>
    <w:rsid w:val="009044C7"/>
    <w:rsid w:val="00923B6F"/>
    <w:rsid w:val="0095270E"/>
    <w:rsid w:val="00975F94"/>
    <w:rsid w:val="00982797"/>
    <w:rsid w:val="009A07A3"/>
    <w:rsid w:val="009A50D2"/>
    <w:rsid w:val="009C4A0D"/>
    <w:rsid w:val="00A00A17"/>
    <w:rsid w:val="00A03D39"/>
    <w:rsid w:val="00A06DAE"/>
    <w:rsid w:val="00A10AB2"/>
    <w:rsid w:val="00A31C80"/>
    <w:rsid w:val="00A753DE"/>
    <w:rsid w:val="00A95A95"/>
    <w:rsid w:val="00AA5ABE"/>
    <w:rsid w:val="00AB67C0"/>
    <w:rsid w:val="00AD2B2B"/>
    <w:rsid w:val="00AE10DF"/>
    <w:rsid w:val="00B33D31"/>
    <w:rsid w:val="00B46F0B"/>
    <w:rsid w:val="00B80AF2"/>
    <w:rsid w:val="00BC211B"/>
    <w:rsid w:val="00C07E6D"/>
    <w:rsid w:val="00C42808"/>
    <w:rsid w:val="00CB3EAC"/>
    <w:rsid w:val="00CE3D0E"/>
    <w:rsid w:val="00CF3A9F"/>
    <w:rsid w:val="00D01B5E"/>
    <w:rsid w:val="00D477CF"/>
    <w:rsid w:val="00D57FBB"/>
    <w:rsid w:val="00D66060"/>
    <w:rsid w:val="00D75AF7"/>
    <w:rsid w:val="00D81AC3"/>
    <w:rsid w:val="00DA10F3"/>
    <w:rsid w:val="00DA13C0"/>
    <w:rsid w:val="00DA5B8D"/>
    <w:rsid w:val="00DD6570"/>
    <w:rsid w:val="00DE08A1"/>
    <w:rsid w:val="00E0069C"/>
    <w:rsid w:val="00E1261E"/>
    <w:rsid w:val="00E972A6"/>
    <w:rsid w:val="00EC4BC7"/>
    <w:rsid w:val="00ED647C"/>
    <w:rsid w:val="00F037D1"/>
    <w:rsid w:val="00F2195B"/>
    <w:rsid w:val="00F42DAC"/>
    <w:rsid w:val="00F62369"/>
    <w:rsid w:val="00FD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FCF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3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53DE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53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EB2"/>
  </w:style>
  <w:style w:type="paragraph" w:styleId="Footer">
    <w:name w:val="footer"/>
    <w:basedOn w:val="Normal"/>
    <w:link w:val="FooterChar"/>
    <w:uiPriority w:val="99"/>
    <w:unhideWhenUsed/>
    <w:rsid w:val="00196E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EB2"/>
  </w:style>
  <w:style w:type="character" w:styleId="FollowedHyperlink">
    <w:name w:val="FollowedHyperlink"/>
    <w:basedOn w:val="DefaultParagraphFont"/>
    <w:uiPriority w:val="99"/>
    <w:semiHidden/>
    <w:unhideWhenUsed/>
    <w:rsid w:val="001F050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610E5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121848"/>
    <w:rPr>
      <w:vertAlign w:val="superscript"/>
    </w:rPr>
  </w:style>
  <w:style w:type="paragraph" w:customStyle="1" w:styleId="Normal1">
    <w:name w:val="Normal1"/>
    <w:rsid w:val="00D66060"/>
    <w:pPr>
      <w:widowControl w:val="0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5817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38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37253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9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04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860126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2949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274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050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5423">
      <w:bodyDiv w:val="1"/>
      <w:marLeft w:val="0"/>
      <w:marRight w:val="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ghered.colorado.gov/academics/transfers/gtpathways/curriculum.html." TargetMode="External"/><Relationship Id="rId13" Type="http://schemas.openxmlformats.org/officeDocument/2006/relationships/hyperlink" Target="https://highered.colorado.gov/Academics/Transfers/gtPathways/curricul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ighered.colorado.gov/academics/transfers/gtpathways/curriculum.html" TargetMode="External"/><Relationship Id="rId12" Type="http://schemas.openxmlformats.org/officeDocument/2006/relationships/hyperlink" Target="https://highered.colorado.gov/Academics/Transfers/gtPathways/New_GT_Pathways_Announcement_from_CDH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ighered.colorado.gov/Academics/Transfers/gtPathways/Criteria/Competency/Competency_Written_Communication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highered.colorado.gov/Academics/Transfers/gtPathways/Criteria/Competency/Competency_Critical_Thinking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s://highered.colorado.gov/Academics/Transfers/gtPathways/Criteria/Content/Content_Arts%20_Humanities_2016_06_02_CCHE_approved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AC"/>
    <w:rsid w:val="0000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984188F9C8446BB3EBEE7BAAA7C486">
    <w:name w:val="49984188F9C8446BB3EBEE7BAAA7C486"/>
    <w:rsid w:val="00005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2018-06-20T17:05:00Z</dcterms:created>
  <dcterms:modified xsi:type="dcterms:W3CDTF">2018-06-20T17:07:00Z</dcterms:modified>
</cp:coreProperties>
</file>