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B3CC" w14:textId="77777777" w:rsidR="00FC5D2C" w:rsidRPr="00127D1B" w:rsidRDefault="00FC5D2C" w:rsidP="00FC5D2C">
      <w:pPr>
        <w:pStyle w:val="Heading2"/>
        <w:jc w:val="center"/>
        <w:rPr>
          <w:sz w:val="20"/>
        </w:rPr>
      </w:pPr>
      <w:r w:rsidRPr="00127D1B">
        <w:rPr>
          <w:sz w:val="20"/>
        </w:rPr>
        <w:t>State Faculty Curriculum Committee (SFCC) Meeting Agenda</w:t>
      </w:r>
    </w:p>
    <w:p w14:paraId="11147247" w14:textId="77777777" w:rsidR="00FC5D2C" w:rsidRPr="00127D1B" w:rsidRDefault="00FC5D2C" w:rsidP="00FC5D2C">
      <w:pPr>
        <w:pStyle w:val="Heading3"/>
        <w:rPr>
          <w:sz w:val="20"/>
        </w:rPr>
      </w:pPr>
      <w:r>
        <w:rPr>
          <w:sz w:val="20"/>
        </w:rPr>
        <w:t xml:space="preserve">Friday, </w:t>
      </w:r>
      <w:r w:rsidR="00A54755">
        <w:rPr>
          <w:sz w:val="20"/>
        </w:rPr>
        <w:t>October 9</w:t>
      </w:r>
      <w:r w:rsidR="00DF58BC">
        <w:rPr>
          <w:sz w:val="20"/>
        </w:rPr>
        <w:t>, 2020</w:t>
      </w:r>
    </w:p>
    <w:p w14:paraId="591A49D2" w14:textId="608ED28E" w:rsidR="00F5073D" w:rsidRPr="00F5073D" w:rsidRDefault="00FC5D2C" w:rsidP="00F5073D">
      <w:pPr>
        <w:pStyle w:val="Heading3"/>
        <w:rPr>
          <w:rFonts w:cs="Arial"/>
          <w:sz w:val="23"/>
          <w:szCs w:val="23"/>
        </w:rPr>
      </w:pPr>
      <w:r w:rsidRPr="00127D1B">
        <w:rPr>
          <w:sz w:val="20"/>
        </w:rPr>
        <w:t xml:space="preserve">9:00 A.M., </w:t>
      </w:r>
      <w:r w:rsidR="0005188E">
        <w:rPr>
          <w:rFonts w:cs="Arial"/>
          <w:sz w:val="23"/>
          <w:szCs w:val="23"/>
          <w:highlight w:val="yellow"/>
        </w:rPr>
        <w:t>ZOOM</w:t>
      </w:r>
      <w:r>
        <w:rPr>
          <w:rFonts w:cs="Arial"/>
          <w:sz w:val="23"/>
          <w:szCs w:val="23"/>
          <w:highlight w:val="yellow"/>
        </w:rPr>
        <w:t xml:space="preserve"> log-in information on last page</w:t>
      </w:r>
      <w:r w:rsidRPr="00BB7E28">
        <w:rPr>
          <w:rFonts w:cs="Arial"/>
          <w:sz w:val="23"/>
          <w:szCs w:val="23"/>
          <w:highlight w:val="yellow"/>
        </w:rPr>
        <w:t>!</w:t>
      </w:r>
    </w:p>
    <w:tbl>
      <w:tblPr>
        <w:tblW w:w="11024" w:type="dxa"/>
        <w:tblLook w:val="04A0" w:firstRow="1" w:lastRow="0" w:firstColumn="1" w:lastColumn="0" w:noHBand="0" w:noVBand="1"/>
      </w:tblPr>
      <w:tblGrid>
        <w:gridCol w:w="1568"/>
        <w:gridCol w:w="4156"/>
        <w:gridCol w:w="2956"/>
        <w:gridCol w:w="2836"/>
      </w:tblGrid>
      <w:tr w:rsidR="00F5073D" w:rsidRPr="00F5073D" w14:paraId="7D2A108C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E873" w14:textId="40616177" w:rsidR="00F5073D" w:rsidRPr="00F5073D" w:rsidRDefault="00F5073D" w:rsidP="00F50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Attendance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2EA2" w14:textId="77777777" w:rsidR="00F5073D" w:rsidRPr="00F5073D" w:rsidRDefault="00F5073D" w:rsidP="00F5073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07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F928" w14:textId="77777777" w:rsidR="00F5073D" w:rsidRPr="00F5073D" w:rsidRDefault="00F5073D" w:rsidP="00F5073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07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A7D" w14:textId="77777777" w:rsidR="00F5073D" w:rsidRPr="00F5073D" w:rsidRDefault="00F5073D" w:rsidP="00F5073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07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Contact</w:t>
            </w:r>
          </w:p>
        </w:tc>
      </w:tr>
      <w:tr w:rsidR="00F5073D" w:rsidRPr="00F5073D" w14:paraId="7B88A000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9D25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E10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Aims 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400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7CE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Daniel Alvarez</w:t>
            </w:r>
          </w:p>
        </w:tc>
      </w:tr>
      <w:tr w:rsidR="00F5073D" w:rsidRPr="00F5073D" w14:paraId="6D413F9C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F2A6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2B0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Aims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5AB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8216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Jim Crandall</w:t>
            </w:r>
          </w:p>
        </w:tc>
      </w:tr>
      <w:tr w:rsidR="00F5073D" w:rsidRPr="00F5073D" w14:paraId="0F8A2178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237A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2F20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CBA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5DCB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Juliet Beckman</w:t>
            </w:r>
          </w:p>
        </w:tc>
      </w:tr>
      <w:tr w:rsidR="00F5073D" w:rsidRPr="00F5073D" w14:paraId="677F7A4B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2C19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B1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A7A0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9226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Nancy Finnegan</w:t>
            </w:r>
          </w:p>
        </w:tc>
      </w:tr>
      <w:tr w:rsidR="00F5073D" w:rsidRPr="00F5073D" w14:paraId="41BA25C7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7BD2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E25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CCCOnline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5D0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CBC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Christopher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Luchs</w:t>
            </w:r>
            <w:proofErr w:type="spellEnd"/>
          </w:p>
        </w:tc>
      </w:tr>
      <w:tr w:rsidR="00F5073D" w:rsidRPr="00F5073D" w14:paraId="47761286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26E0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2DAC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CCCOnline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1891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0E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Kai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Savi</w:t>
            </w:r>
            <w:proofErr w:type="spellEnd"/>
          </w:p>
        </w:tc>
      </w:tr>
      <w:tr w:rsidR="00F5073D" w:rsidRPr="00F5073D" w14:paraId="0BC1056D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76B9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5B1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70E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F95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Christine Smith</w:t>
            </w:r>
          </w:p>
        </w:tc>
      </w:tr>
      <w:tr w:rsidR="00F5073D" w:rsidRPr="00F5073D" w14:paraId="7130FA34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9EE62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D987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E52A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3CEC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Amy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Connerton</w:t>
            </w:r>
            <w:proofErr w:type="spellEnd"/>
          </w:p>
        </w:tc>
      </w:tr>
      <w:tr w:rsidR="00F5073D" w:rsidRPr="00F5073D" w14:paraId="7EEA46E1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BA03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E09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DC1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F5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5073D" w:rsidRPr="00F5073D" w14:paraId="3BF7F98C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E25F0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604C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240B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8B11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Richard Nichols</w:t>
            </w:r>
          </w:p>
        </w:tc>
      </w:tr>
      <w:tr w:rsidR="00F5073D" w:rsidRPr="00F5073D" w14:paraId="18358613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D38B1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A70E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C3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6611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Martha Jackson-Carter</w:t>
            </w:r>
          </w:p>
        </w:tc>
      </w:tr>
      <w:tr w:rsidR="00F5073D" w:rsidRPr="00F5073D" w14:paraId="0F08492A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4FF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47AA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08B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61E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Beth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Lattone</w:t>
            </w:r>
            <w:proofErr w:type="spellEnd"/>
          </w:p>
        </w:tc>
      </w:tr>
      <w:tr w:rsidR="00F5073D" w:rsidRPr="00F5073D" w14:paraId="2D6676F6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81DC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B83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7039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93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Tammi Spicer-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Dormuth</w:t>
            </w:r>
            <w:proofErr w:type="spellEnd"/>
          </w:p>
        </w:tc>
      </w:tr>
      <w:tr w:rsidR="00F5073D" w:rsidRPr="00F5073D" w14:paraId="5AD495DE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E886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5A0B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1930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FAF7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Lorraine “Lori” Yost</w:t>
            </w:r>
          </w:p>
        </w:tc>
      </w:tr>
      <w:tr w:rsidR="00F5073D" w:rsidRPr="00F5073D" w14:paraId="0B6A1243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65212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5002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3E7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D35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Laura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Blom</w:t>
            </w:r>
            <w:proofErr w:type="spellEnd"/>
          </w:p>
        </w:tc>
      </w:tr>
      <w:tr w:rsidR="00F5073D" w:rsidRPr="00F5073D" w14:paraId="05B10C82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588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F1C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7AAB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A7C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F5073D" w:rsidRPr="00F5073D" w14:paraId="6EF3F3D1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985E7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F556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DF5B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43E0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Kathy Mennen</w:t>
            </w:r>
          </w:p>
        </w:tc>
      </w:tr>
      <w:tr w:rsidR="00F5073D" w:rsidRPr="00F5073D" w14:paraId="4F28E062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D7FA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04B6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61D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631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Abel Coombs</w:t>
            </w:r>
          </w:p>
        </w:tc>
      </w:tr>
      <w:tr w:rsidR="00F5073D" w:rsidRPr="00F5073D" w14:paraId="6B69B9AC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4EFBB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DADB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028F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23A9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Becky Young</w:t>
            </w:r>
          </w:p>
        </w:tc>
      </w:tr>
      <w:tr w:rsidR="00F5073D" w:rsidRPr="00F5073D" w14:paraId="527C7E19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ECE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1A3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5D5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C1DF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Arosha</w:t>
            </w:r>
            <w:proofErr w:type="spellEnd"/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Loku</w:t>
            </w:r>
            <w:proofErr w:type="spellEnd"/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Umagiliyage</w:t>
            </w:r>
            <w:proofErr w:type="spellEnd"/>
          </w:p>
        </w:tc>
      </w:tr>
      <w:tr w:rsidR="00F5073D" w:rsidRPr="00F5073D" w14:paraId="0D232B8E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E691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3D2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914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11C9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Carol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Kuper</w:t>
            </w:r>
            <w:proofErr w:type="spellEnd"/>
          </w:p>
        </w:tc>
      </w:tr>
      <w:tr w:rsidR="00F5073D" w:rsidRPr="00F5073D" w14:paraId="6C976E90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AB0C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24C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850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AB5A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Jim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DeLung</w:t>
            </w:r>
            <w:proofErr w:type="spellEnd"/>
          </w:p>
        </w:tc>
      </w:tr>
      <w:tr w:rsidR="00F5073D" w:rsidRPr="00F5073D" w14:paraId="022862BF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98679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2AF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Northeastern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4C4A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8F20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Clint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Rothell</w:t>
            </w:r>
            <w:proofErr w:type="spellEnd"/>
          </w:p>
        </w:tc>
      </w:tr>
      <w:tr w:rsidR="00F5073D" w:rsidRPr="00F5073D" w14:paraId="7CD217AF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0DBA1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89B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Northeastern Junior College – chair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A38C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ED9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Mike Anderson</w:t>
            </w:r>
          </w:p>
        </w:tc>
      </w:tr>
      <w:tr w:rsidR="00F5073D" w:rsidRPr="00F5073D" w14:paraId="1BF32ED7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39B5F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5CAA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Otero 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8E5F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973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Kimi Kelley</w:t>
            </w:r>
          </w:p>
        </w:tc>
      </w:tr>
      <w:tr w:rsidR="00F5073D" w:rsidRPr="00F5073D" w14:paraId="0C4F316D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8AC5F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902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Otero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FC1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8C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Ryan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Belew</w:t>
            </w:r>
            <w:proofErr w:type="spellEnd"/>
          </w:p>
        </w:tc>
      </w:tr>
      <w:tr w:rsidR="00F5073D" w:rsidRPr="00F5073D" w14:paraId="25A079B1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7E43C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B021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D621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7871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Sam Hoffmann</w:t>
            </w:r>
          </w:p>
        </w:tc>
      </w:tr>
      <w:tr w:rsidR="00F5073D" w:rsidRPr="00F5073D" w14:paraId="552D9A1D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951B2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DDB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F32C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9BF9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5073D" w:rsidRPr="00F5073D" w14:paraId="3A2D4921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E31A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11A7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32E6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58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Warren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Munick</w:t>
            </w:r>
            <w:proofErr w:type="spellEnd"/>
          </w:p>
        </w:tc>
      </w:tr>
      <w:tr w:rsidR="00F5073D" w:rsidRPr="00F5073D" w14:paraId="5790F828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B3819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15E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076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CD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Michele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Koster</w:t>
            </w:r>
            <w:proofErr w:type="spellEnd"/>
          </w:p>
        </w:tc>
      </w:tr>
      <w:tr w:rsidR="00F5073D" w:rsidRPr="00F5073D" w14:paraId="428C0702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CF9E2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DC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F2A7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CF1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Matthew Sterner-Neely</w:t>
            </w:r>
          </w:p>
        </w:tc>
      </w:tr>
      <w:tr w:rsidR="00F5073D" w:rsidRPr="00F5073D" w14:paraId="2C17385D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C247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C82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4256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 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D8A7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F5073D" w:rsidRPr="00F5073D" w14:paraId="2AF91E71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A1C62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91D9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1F26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F59B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Lynnette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Hoerner</w:t>
            </w:r>
            <w:proofErr w:type="spellEnd"/>
          </w:p>
        </w:tc>
      </w:tr>
      <w:tr w:rsidR="00F5073D" w:rsidRPr="00F5073D" w14:paraId="28D8D996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19471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8026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2E7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2E79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Janiece</w:t>
            </w:r>
            <w:proofErr w:type="spellEnd"/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Kneppe</w:t>
            </w:r>
            <w:proofErr w:type="spellEnd"/>
          </w:p>
        </w:tc>
      </w:tr>
      <w:tr w:rsidR="00F5073D" w:rsidRPr="00F5073D" w14:paraId="2E90D4EC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00C4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25BB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4409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E397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Jean Alger</w:t>
            </w:r>
          </w:p>
        </w:tc>
      </w:tr>
      <w:tr w:rsidR="00F5073D" w:rsidRPr="00F5073D" w14:paraId="4AA212B8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53D00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E59E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B63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315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Desi Maxwell</w:t>
            </w:r>
          </w:p>
        </w:tc>
      </w:tr>
      <w:tr w:rsidR="00F5073D" w:rsidRPr="00F5073D" w14:paraId="7E2CE07C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50751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8C8A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A4302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 Vice President of Instruction Liaison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5207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 Lisa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Schlotterhausen</w:t>
            </w:r>
            <w:proofErr w:type="spellEnd"/>
          </w:p>
        </w:tc>
      </w:tr>
      <w:tr w:rsidR="00F5073D" w:rsidRPr="00F5073D" w14:paraId="5D40293D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CDE5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191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A97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91B2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5073D" w:rsidRPr="00F5073D" w14:paraId="5D4A5D76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ADF42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8F23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7195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Director of Academic Programs and Curriculum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0BE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Danen</w:t>
            </w:r>
            <w:proofErr w:type="spellEnd"/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Jobe</w:t>
            </w:r>
            <w:proofErr w:type="spellEnd"/>
          </w:p>
        </w:tc>
      </w:tr>
      <w:tr w:rsidR="00F5073D" w:rsidRPr="00F5073D" w14:paraId="6D601389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053F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9A8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BDB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 CTE Representative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A237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Jennifer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Jasinowski</w:t>
            </w:r>
            <w:proofErr w:type="spellEnd"/>
          </w:p>
        </w:tc>
      </w:tr>
      <w:tr w:rsidR="00F5073D" w:rsidRPr="00F5073D" w14:paraId="112FCFE4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A5CD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7780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D49B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Curriculum Catalog and Scheduling Manager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8748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Denise Mosher</w:t>
            </w:r>
          </w:p>
        </w:tc>
      </w:tr>
      <w:tr w:rsidR="00F5073D" w:rsidRPr="00F5073D" w14:paraId="0C817987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725AE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8BD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3B87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Vice Chancellor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7905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 xml:space="preserve">Landon </w:t>
            </w:r>
            <w:proofErr w:type="spellStart"/>
            <w:r w:rsidRPr="00F5073D">
              <w:rPr>
                <w:rFonts w:ascii="Calibri" w:hAnsi="Calibri" w:cs="Calibri"/>
                <w:color w:val="000000"/>
                <w:szCs w:val="22"/>
              </w:rPr>
              <w:t>Pirius</w:t>
            </w:r>
            <w:proofErr w:type="spellEnd"/>
          </w:p>
        </w:tc>
      </w:tr>
      <w:tr w:rsidR="00F5073D" w:rsidRPr="00F5073D" w14:paraId="739AB2EB" w14:textId="77777777" w:rsidTr="00F5073D">
        <w:trPr>
          <w:trHeight w:val="690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FF92C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F19E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FEBB4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Academic and Student Affairs Program Assistant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1FCD" w14:textId="77777777" w:rsidR="00F5073D" w:rsidRPr="00F5073D" w:rsidRDefault="00F5073D" w:rsidP="00F5073D">
            <w:pPr>
              <w:rPr>
                <w:rFonts w:ascii="Calibri" w:hAnsi="Calibri" w:cs="Calibri"/>
                <w:color w:val="000000"/>
                <w:szCs w:val="22"/>
              </w:rPr>
            </w:pPr>
            <w:r w:rsidRPr="00F5073D">
              <w:rPr>
                <w:rFonts w:ascii="Calibri" w:hAnsi="Calibri" w:cs="Calibri"/>
                <w:color w:val="000000"/>
                <w:szCs w:val="22"/>
              </w:rPr>
              <w:t> Mandi Myers</w:t>
            </w:r>
          </w:p>
        </w:tc>
      </w:tr>
    </w:tbl>
    <w:p w14:paraId="3C666BD0" w14:textId="77777777" w:rsidR="00F5073D" w:rsidRPr="00F5073D" w:rsidRDefault="00F5073D" w:rsidP="00F5073D"/>
    <w:p w14:paraId="79937BA6" w14:textId="77777777" w:rsidR="00FC5D2C" w:rsidRPr="00BB7E28" w:rsidRDefault="00FC5D2C" w:rsidP="00FC5D2C">
      <w:pPr>
        <w:rPr>
          <w:b/>
          <w:sz w:val="16"/>
          <w:szCs w:val="16"/>
        </w:rPr>
      </w:pPr>
    </w:p>
    <w:tbl>
      <w:tblPr>
        <w:tblStyle w:val="TableGrid"/>
        <w:tblW w:w="517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6030"/>
        <w:gridCol w:w="2520"/>
        <w:gridCol w:w="2791"/>
      </w:tblGrid>
      <w:tr w:rsidR="00FC5D2C" w:rsidRPr="00127D1B" w14:paraId="5455D44F" w14:textId="77777777" w:rsidTr="004750D3">
        <w:tc>
          <w:tcPr>
            <w:tcW w:w="770" w:type="pct"/>
            <w:shd w:val="pct5" w:color="auto" w:fill="auto"/>
          </w:tcPr>
          <w:p w14:paraId="29FB8086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Time</w:t>
            </w:r>
          </w:p>
        </w:tc>
        <w:tc>
          <w:tcPr>
            <w:tcW w:w="2249" w:type="pct"/>
            <w:shd w:val="pct5" w:color="auto" w:fill="auto"/>
          </w:tcPr>
          <w:p w14:paraId="307E59D7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Topic</w:t>
            </w:r>
          </w:p>
        </w:tc>
        <w:tc>
          <w:tcPr>
            <w:tcW w:w="940" w:type="pct"/>
            <w:shd w:val="pct5" w:color="auto" w:fill="auto"/>
          </w:tcPr>
          <w:p w14:paraId="7A4959AE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Discussion</w:t>
            </w:r>
            <w:r>
              <w:rPr>
                <w:b/>
              </w:rPr>
              <w:t xml:space="preserve"> &amp; Documents</w:t>
            </w:r>
          </w:p>
        </w:tc>
        <w:tc>
          <w:tcPr>
            <w:tcW w:w="1041" w:type="pct"/>
            <w:shd w:val="pct5" w:color="auto" w:fill="auto"/>
          </w:tcPr>
          <w:p w14:paraId="6B025A79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Action/Responsible Party</w:t>
            </w:r>
          </w:p>
        </w:tc>
      </w:tr>
      <w:tr w:rsidR="00FC5D2C" w:rsidRPr="00127D1B" w14:paraId="25DA78E2" w14:textId="77777777" w:rsidTr="004750D3">
        <w:trPr>
          <w:trHeight w:val="683"/>
        </w:trPr>
        <w:tc>
          <w:tcPr>
            <w:tcW w:w="770" w:type="pct"/>
            <w:tcBorders>
              <w:bottom w:val="single" w:sz="4" w:space="0" w:color="auto"/>
            </w:tcBorders>
          </w:tcPr>
          <w:p w14:paraId="7BBEBA61" w14:textId="77777777" w:rsidR="00FC5D2C" w:rsidRDefault="001875CA" w:rsidP="00491033">
            <w:r>
              <w:t>9:00 – 9:10</w:t>
            </w:r>
            <w:r w:rsidR="00FC5D2C">
              <w:t xml:space="preserve"> AM</w:t>
            </w:r>
          </w:p>
          <w:p w14:paraId="5F0119B7" w14:textId="77777777" w:rsidR="00FC5D2C" w:rsidRPr="00BF6384" w:rsidRDefault="00FC5D2C" w:rsidP="00491033">
            <w:pPr>
              <w:rPr>
                <w:i/>
              </w:rPr>
            </w:pPr>
            <w:r w:rsidRPr="00BF6384">
              <w:rPr>
                <w:i/>
              </w:rPr>
              <w:t>(meeting will start promptly at 9:00)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484472B2" w14:textId="77777777" w:rsidR="00D8118B" w:rsidRDefault="00FC5D2C" w:rsidP="00523DAB">
            <w:pPr>
              <w:rPr>
                <w:b/>
              </w:rPr>
            </w:pPr>
            <w:r>
              <w:rPr>
                <w:b/>
              </w:rPr>
              <w:t xml:space="preserve">Welcome, Introductions and </w:t>
            </w:r>
            <w:r w:rsidRPr="003E7688">
              <w:rPr>
                <w:b/>
              </w:rPr>
              <w:t>Overview of the Day</w:t>
            </w:r>
          </w:p>
          <w:p w14:paraId="04F1021D" w14:textId="77777777" w:rsidR="009F4C59" w:rsidRPr="00A50CF3" w:rsidRDefault="009F4C59" w:rsidP="00A50CF3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50CF3">
              <w:rPr>
                <w:b/>
              </w:rPr>
              <w:t>Member Changes</w:t>
            </w:r>
          </w:p>
          <w:p w14:paraId="2CEAD825" w14:textId="77777777" w:rsidR="00AE5F20" w:rsidRPr="009F4C59" w:rsidRDefault="00AE5F20" w:rsidP="00A850E7">
            <w:pPr>
              <w:pStyle w:val="ListParagraph"/>
              <w:rPr>
                <w:b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872D377" w14:textId="77777777" w:rsidR="00FC5D2C" w:rsidRDefault="00FC5D2C" w:rsidP="00491033">
            <w:r w:rsidRPr="000E1BC8">
              <w:t>Mike Anderson</w:t>
            </w:r>
          </w:p>
          <w:p w14:paraId="782755C4" w14:textId="77777777" w:rsidR="00FC5D2C" w:rsidRDefault="00FC5D2C" w:rsidP="00491033">
            <w:r>
              <w:t>Beth Lattone</w:t>
            </w:r>
          </w:p>
          <w:p w14:paraId="181242BB" w14:textId="77777777" w:rsidR="00E63728" w:rsidRPr="000E1BC8" w:rsidRDefault="00E63728" w:rsidP="00D8118B"/>
        </w:tc>
        <w:tc>
          <w:tcPr>
            <w:tcW w:w="1041" w:type="pct"/>
            <w:tcBorders>
              <w:bottom w:val="single" w:sz="4" w:space="0" w:color="auto"/>
            </w:tcBorders>
          </w:tcPr>
          <w:p w14:paraId="0F96C399" w14:textId="77777777" w:rsidR="00FC5D2C" w:rsidRPr="00127D1B" w:rsidRDefault="00FC5D2C" w:rsidP="00491033"/>
        </w:tc>
      </w:tr>
      <w:tr w:rsidR="007D1F4A" w:rsidRPr="00127D1B" w14:paraId="3ED0E823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495C47B3" w14:textId="77777777" w:rsidR="007D1F4A" w:rsidRPr="004A00BE" w:rsidRDefault="00D75226" w:rsidP="00F00100">
            <w:r w:rsidRPr="004A00BE">
              <w:t>9:10 – 9:3</w:t>
            </w:r>
            <w:r w:rsidR="007D1F4A" w:rsidRPr="004A00BE">
              <w:t>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74377072" w14:textId="77777777" w:rsidR="007D1F4A" w:rsidRPr="000E02D7" w:rsidRDefault="007D1F4A" w:rsidP="000E02D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E02D7">
              <w:rPr>
                <w:b/>
              </w:rPr>
              <w:t>Misc. Committee Updates</w:t>
            </w:r>
          </w:p>
          <w:p w14:paraId="0DE1BE20" w14:textId="77777777" w:rsidR="007D1F4A" w:rsidRPr="00266381" w:rsidRDefault="00266381" w:rsidP="00266381">
            <w:pPr>
              <w:tabs>
                <w:tab w:val="left" w:pos="961"/>
              </w:tabs>
              <w:ind w:left="360"/>
            </w:pPr>
            <w:r>
              <w:t xml:space="preserve"> </w:t>
            </w:r>
            <w:r w:rsidR="00431FB1">
              <w:t xml:space="preserve">*  </w:t>
            </w:r>
            <w:r w:rsidR="007D1F4A" w:rsidRPr="00266381">
              <w:t xml:space="preserve">CIP &amp; Program Realignment Project </w:t>
            </w:r>
          </w:p>
          <w:p w14:paraId="28479D14" w14:textId="77777777" w:rsidR="00D75226" w:rsidRDefault="00266381" w:rsidP="00266381">
            <w:pPr>
              <w:tabs>
                <w:tab w:val="left" w:pos="781"/>
                <w:tab w:val="left" w:pos="961"/>
              </w:tabs>
            </w:pPr>
            <w:r>
              <w:t xml:space="preserve">       *  </w:t>
            </w:r>
            <w:r w:rsidR="00D75226">
              <w:t xml:space="preserve"> </w:t>
            </w:r>
            <w:r w:rsidR="007D1F4A" w:rsidRPr="00266381">
              <w:t xml:space="preserve">Course Prefix &amp; Renumbering </w:t>
            </w:r>
          </w:p>
          <w:p w14:paraId="5E61DEBB" w14:textId="77777777" w:rsidR="007D1F4A" w:rsidRPr="00266381" w:rsidRDefault="00D75226" w:rsidP="00266381">
            <w:pPr>
              <w:tabs>
                <w:tab w:val="left" w:pos="781"/>
                <w:tab w:val="left" w:pos="961"/>
              </w:tabs>
            </w:pPr>
            <w:r>
              <w:t xml:space="preserve">       *   Math meeting update</w:t>
            </w:r>
            <w:r w:rsidR="007D1F4A" w:rsidRPr="00266381">
              <w:t xml:space="preserve"> </w:t>
            </w:r>
          </w:p>
          <w:p w14:paraId="6BAA9D4C" w14:textId="77777777" w:rsidR="007D1F4A" w:rsidRPr="000E02D7" w:rsidRDefault="007D1F4A" w:rsidP="000E02D7">
            <w:pPr>
              <w:pStyle w:val="ListParagraph"/>
              <w:numPr>
                <w:ilvl w:val="0"/>
                <w:numId w:val="11"/>
              </w:numPr>
              <w:tabs>
                <w:tab w:val="left" w:pos="-119"/>
              </w:tabs>
              <w:rPr>
                <w:b/>
              </w:rPr>
            </w:pPr>
            <w:r w:rsidRPr="000E02D7">
              <w:rPr>
                <w:b/>
              </w:rPr>
              <w:t>CCNS Replacement and changeover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B6165FF" w14:textId="77777777" w:rsidR="007D1F4A" w:rsidRDefault="00D8538E" w:rsidP="00F231CA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6D981BBF" w14:textId="11D074CF" w:rsidR="008814FF" w:rsidRDefault="008814FF" w:rsidP="00F231CA">
            <w:proofErr w:type="spellStart"/>
            <w:r>
              <w:t>Danen</w:t>
            </w:r>
            <w:proofErr w:type="spellEnd"/>
            <w:r>
              <w:t xml:space="preserve"> said the CIP project has been going well. </w:t>
            </w:r>
            <w:proofErr w:type="spellStart"/>
            <w:r w:rsidR="00706471">
              <w:t>Danen</w:t>
            </w:r>
            <w:proofErr w:type="spellEnd"/>
            <w:r w:rsidR="00706471">
              <w:t xml:space="preserve"> explained how several academic disciplines are working through complicated </w:t>
            </w:r>
            <w:r w:rsidR="00452002">
              <w:t>dynamics</w:t>
            </w:r>
            <w:r w:rsidR="00706471">
              <w:t xml:space="preserve"> and Mandi Myers will be coordinating follow-up communication with those groups in the coming </w:t>
            </w:r>
            <w:r w:rsidR="00487F0C">
              <w:t>days</w:t>
            </w:r>
            <w:r w:rsidR="00706471">
              <w:t xml:space="preserve">. </w:t>
            </w:r>
            <w:r>
              <w:t xml:space="preserve">Jim </w:t>
            </w:r>
            <w:proofErr w:type="spellStart"/>
            <w:r>
              <w:t>DeLung</w:t>
            </w:r>
            <w:proofErr w:type="spellEnd"/>
            <w:r>
              <w:t xml:space="preserve"> briefly summarized the ongoing </w:t>
            </w:r>
            <w:r w:rsidR="00706471">
              <w:t>discussion within the MGD group, and how their most recent communication has centered on identifying the CIP codes being used by various 4-year programs.</w:t>
            </w:r>
          </w:p>
          <w:p w14:paraId="24BF829A" w14:textId="77777777" w:rsidR="00706471" w:rsidRDefault="00706471" w:rsidP="00F231CA"/>
          <w:p w14:paraId="5D1A2289" w14:textId="260E7EEF" w:rsidR="00706471" w:rsidRDefault="00706471" w:rsidP="00F231CA">
            <w:proofErr w:type="spellStart"/>
            <w:r>
              <w:t>Danen</w:t>
            </w:r>
            <w:proofErr w:type="spellEnd"/>
            <w:r>
              <w:t xml:space="preserve"> said we may have a spring 2:2 meeting</w:t>
            </w:r>
            <w:r w:rsidR="00452002">
              <w:t xml:space="preserve"> (or a series of meetings)</w:t>
            </w:r>
            <w:r>
              <w:t xml:space="preserve"> focused on the course prefix &amp; renumbering project. </w:t>
            </w:r>
            <w:r w:rsidR="00452002">
              <w:t xml:space="preserve">He explained how the meeting(s) will ideally occur </w:t>
            </w:r>
            <w:r w:rsidR="00452002">
              <w:lastRenderedPageBreak/>
              <w:t xml:space="preserve">before schools begin to have their spring breaks. </w:t>
            </w:r>
            <w:proofErr w:type="spellStart"/>
            <w:r w:rsidR="00452002">
              <w:t>Danen</w:t>
            </w:r>
            <w:proofErr w:type="spellEnd"/>
            <w:r>
              <w:t xml:space="preserve"> explained how some academic disciplines have little to no work to do on this project. But more complicated scenarios were also discussed. For example, Martha Jackson-Carter described a scenario with CHE where they may decide to renumber CHE 101 to be above CHE 105 &amp; 109.</w:t>
            </w:r>
          </w:p>
          <w:p w14:paraId="15285C6F" w14:textId="486EDE59" w:rsidR="00452002" w:rsidRDefault="00452002" w:rsidP="00F231CA"/>
          <w:p w14:paraId="6054D5DF" w14:textId="3FE67023" w:rsidR="00452002" w:rsidRDefault="00452002" w:rsidP="00F231CA">
            <w:proofErr w:type="spellStart"/>
            <w:r>
              <w:t>Danen</w:t>
            </w:r>
            <w:proofErr w:type="spellEnd"/>
            <w:r>
              <w:t xml:space="preserve"> observed a CCNS/</w:t>
            </w:r>
            <w:proofErr w:type="spellStart"/>
            <w:r>
              <w:t>CourseLeaf</w:t>
            </w:r>
            <w:proofErr w:type="spellEnd"/>
            <w:r>
              <w:t xml:space="preserve"> demo yesterday and he shared that it went well. Denise Mosher explained how next Monday’s session will be a more in-depth demo. She sent an Outlook invite to SFCC members and she encouraged members to attend, even if it’s just for a limited amount of time. The demo will be recorded so there will be opportunities to view the video.</w:t>
            </w:r>
          </w:p>
          <w:p w14:paraId="3292A501" w14:textId="41AE770E" w:rsidR="00706471" w:rsidRDefault="00706471" w:rsidP="00F231CA"/>
        </w:tc>
      </w:tr>
      <w:tr w:rsidR="00A850E7" w:rsidRPr="00127D1B" w14:paraId="5300C2E3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6F665935" w14:textId="77777777" w:rsidR="00A850E7" w:rsidRPr="004A00BE" w:rsidRDefault="00D75226" w:rsidP="00F00100">
            <w:r w:rsidRPr="004A00BE">
              <w:lastRenderedPageBreak/>
              <w:t>9:30 – 10:00</w:t>
            </w:r>
            <w:r w:rsidR="007D1F4A" w:rsidRPr="004A00BE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447945EF" w14:textId="77777777" w:rsidR="00A850E7" w:rsidRDefault="00A54755" w:rsidP="00266381">
            <w:pPr>
              <w:pStyle w:val="ListParagraph"/>
              <w:numPr>
                <w:ilvl w:val="0"/>
                <w:numId w:val="11"/>
              </w:numPr>
              <w:tabs>
                <w:tab w:val="left" w:pos="-119"/>
              </w:tabs>
              <w:rPr>
                <w:b/>
              </w:rPr>
            </w:pPr>
            <w:r>
              <w:rPr>
                <w:b/>
              </w:rPr>
              <w:t>2:2 Recap</w:t>
            </w:r>
          </w:p>
          <w:p w14:paraId="7B7CA914" w14:textId="77777777" w:rsidR="004A00BE" w:rsidRDefault="004A00BE" w:rsidP="004A00BE">
            <w:pPr>
              <w:pStyle w:val="ListParagraph"/>
              <w:tabs>
                <w:tab w:val="left" w:pos="-119"/>
              </w:tabs>
              <w:ind w:left="360"/>
            </w:pPr>
            <w:r>
              <w:t>*   HWE/OUT/PED courses</w:t>
            </w:r>
          </w:p>
          <w:p w14:paraId="786F5A80" w14:textId="77777777" w:rsidR="004A00BE" w:rsidRDefault="004A00BE" w:rsidP="004A00BE">
            <w:pPr>
              <w:pStyle w:val="ListParagraph"/>
              <w:tabs>
                <w:tab w:val="left" w:pos="-119"/>
              </w:tabs>
              <w:ind w:left="360"/>
            </w:pPr>
            <w:r>
              <w:t>*   Questions about outcomes?</w:t>
            </w:r>
          </w:p>
          <w:p w14:paraId="62EFD29D" w14:textId="77777777" w:rsidR="002E3197" w:rsidRPr="004A00BE" w:rsidRDefault="004A00BE" w:rsidP="004A00BE">
            <w:pPr>
              <w:pStyle w:val="ListParagraph"/>
              <w:tabs>
                <w:tab w:val="left" w:pos="-119"/>
              </w:tabs>
              <w:ind w:left="360"/>
              <w:rPr>
                <w:b/>
              </w:rPr>
            </w:pPr>
            <w:r>
              <w:t>*   What are the next steps?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256FC374" w14:textId="77777777" w:rsidR="00A850E7" w:rsidRDefault="0031382B" w:rsidP="00F231CA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22CD667" w14:textId="77777777" w:rsidR="00A850E7" w:rsidRDefault="00EC7EEA" w:rsidP="00F231CA">
            <w:proofErr w:type="spellStart"/>
            <w:r>
              <w:t>Danen</w:t>
            </w:r>
            <w:proofErr w:type="spellEnd"/>
            <w:r>
              <w:t xml:space="preserve"> said he’s been receiving extensive positive feedback about </w:t>
            </w:r>
            <w:r w:rsidR="00452CFB">
              <w:t xml:space="preserve">the virtual 2:2. He invited SFCC </w:t>
            </w:r>
            <w:r w:rsidR="00452CFB">
              <w:lastRenderedPageBreak/>
              <w:t>members to share their opinions and experiences with him.</w:t>
            </w:r>
          </w:p>
          <w:p w14:paraId="4BA9FAA1" w14:textId="14C7058E" w:rsidR="00452CFB" w:rsidRDefault="00452CFB" w:rsidP="00F231CA"/>
        </w:tc>
      </w:tr>
      <w:tr w:rsidR="00843E90" w:rsidRPr="00127D1B" w14:paraId="7058A8FC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F41547B" w14:textId="77777777" w:rsidR="00843E90" w:rsidRPr="004A00BE" w:rsidRDefault="00D75226" w:rsidP="00F00100">
            <w:r w:rsidRPr="004A00BE">
              <w:lastRenderedPageBreak/>
              <w:t>10:00 – 10:10</w:t>
            </w:r>
            <w:r w:rsidR="007D1F4A" w:rsidRPr="004A00BE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852E09A" w14:textId="77777777" w:rsidR="0005188E" w:rsidRPr="0005188E" w:rsidRDefault="0005188E" w:rsidP="0005188E">
            <w:pPr>
              <w:pStyle w:val="ListParagraph"/>
              <w:numPr>
                <w:ilvl w:val="0"/>
                <w:numId w:val="20"/>
              </w:numPr>
              <w:tabs>
                <w:tab w:val="left" w:pos="-119"/>
              </w:tabs>
              <w:rPr>
                <w:b/>
              </w:rPr>
            </w:pPr>
            <w:r w:rsidRPr="0005188E">
              <w:rPr>
                <w:b/>
              </w:rPr>
              <w:t xml:space="preserve">2:4 meeting – </w:t>
            </w:r>
            <w:r w:rsidR="004A00BE">
              <w:rPr>
                <w:b/>
              </w:rPr>
              <w:t>Update</w:t>
            </w:r>
          </w:p>
          <w:p w14:paraId="4E7F5FB1" w14:textId="77777777" w:rsidR="00657A6F" w:rsidRPr="0005188E" w:rsidRDefault="0005188E" w:rsidP="0005188E">
            <w:pPr>
              <w:pStyle w:val="ListParagraph"/>
              <w:numPr>
                <w:ilvl w:val="0"/>
                <w:numId w:val="20"/>
              </w:numPr>
              <w:tabs>
                <w:tab w:val="left" w:pos="-119"/>
              </w:tabs>
              <w:rPr>
                <w:b/>
              </w:rPr>
            </w:pPr>
            <w:proofErr w:type="spellStart"/>
            <w:r w:rsidRPr="0005188E">
              <w:rPr>
                <w:b/>
              </w:rPr>
              <w:t>DwDs</w:t>
            </w:r>
            <w:proofErr w:type="spellEnd"/>
            <w:r w:rsidRPr="0005188E">
              <w:rPr>
                <w:b/>
              </w:rPr>
              <w:t xml:space="preserve"> &amp; STAAs </w:t>
            </w:r>
            <w:r>
              <w:rPr>
                <w:b/>
              </w:rPr>
              <w:t xml:space="preserve">     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786EAC9" w14:textId="77777777" w:rsidR="00843E90" w:rsidRDefault="001875CA" w:rsidP="003072E0">
            <w:r>
              <w:t>Danen Job</w:t>
            </w:r>
            <w:r w:rsidR="0031382B">
              <w:t>e</w:t>
            </w:r>
            <w:r>
              <w:t xml:space="preserve"> 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1D4DDF84" w14:textId="46BBD4C0" w:rsidR="00843E90" w:rsidRDefault="00930C62" w:rsidP="00F231CA">
            <w:proofErr w:type="spellStart"/>
            <w:r>
              <w:t>Danen</w:t>
            </w:r>
            <w:proofErr w:type="spellEnd"/>
            <w:r>
              <w:t xml:space="preserve"> explained </w:t>
            </w:r>
            <w:r w:rsidR="0069402A">
              <w:t xml:space="preserve">while it is not currently viable to host a 2:4, there are still opportunities for progress. </w:t>
            </w:r>
            <w:proofErr w:type="spellStart"/>
            <w:r w:rsidR="0069402A">
              <w:t>Danen</w:t>
            </w:r>
            <w:proofErr w:type="spellEnd"/>
            <w:r w:rsidR="0069402A">
              <w:t xml:space="preserve"> discussed a few specific academic disciplines. He and Martha Jackson-Carter talked about the status of the Engineering </w:t>
            </w:r>
            <w:proofErr w:type="spellStart"/>
            <w:r w:rsidR="0069402A">
              <w:t>DwD</w:t>
            </w:r>
            <w:proofErr w:type="spellEnd"/>
            <w:r w:rsidR="0069402A">
              <w:t>.</w:t>
            </w:r>
          </w:p>
          <w:p w14:paraId="5DE9E08F" w14:textId="209F60B6" w:rsidR="0069402A" w:rsidRDefault="0069402A" w:rsidP="00F231CA"/>
        </w:tc>
      </w:tr>
      <w:tr w:rsidR="00843E90" w:rsidRPr="00127D1B" w14:paraId="6DC49B8E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457BFFD" w14:textId="77777777" w:rsidR="00843E90" w:rsidRPr="004A00BE" w:rsidRDefault="00832FBC" w:rsidP="00F231CA">
            <w:r w:rsidRPr="004A00BE">
              <w:t>10:1</w:t>
            </w:r>
            <w:r w:rsidR="00843434" w:rsidRPr="004A00BE">
              <w:t xml:space="preserve">0 – </w:t>
            </w:r>
            <w:r w:rsidR="00C71EE5" w:rsidRPr="004A00BE">
              <w:t>10:4</w:t>
            </w:r>
            <w:r w:rsidR="00843434" w:rsidRPr="004A00BE">
              <w:t>0</w:t>
            </w:r>
            <w:r w:rsidR="00843E90" w:rsidRPr="004A00BE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56D0AE1" w14:textId="77777777" w:rsidR="00843E90" w:rsidRDefault="00843E90" w:rsidP="0005188E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 w:rsidRPr="0005188E">
              <w:rPr>
                <w:b/>
              </w:rPr>
              <w:t>SFCC Charter</w:t>
            </w:r>
            <w:r w:rsidR="000B6E71" w:rsidRPr="0005188E">
              <w:rPr>
                <w:b/>
              </w:rPr>
              <w:t xml:space="preserve"> Review</w:t>
            </w:r>
          </w:p>
          <w:p w14:paraId="43471588" w14:textId="77777777" w:rsidR="00832FBC" w:rsidRPr="0005188E" w:rsidRDefault="00832FBC" w:rsidP="0005188E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>
              <w:rPr>
                <w:b/>
              </w:rPr>
              <w:t>VP Liaison’s Role</w:t>
            </w:r>
            <w:r w:rsidR="007C1EF4">
              <w:rPr>
                <w:b/>
              </w:rPr>
              <w:t xml:space="preserve"> – Lisa Schlotterhausen</w:t>
            </w:r>
          </w:p>
          <w:p w14:paraId="1911DA4D" w14:textId="77777777" w:rsidR="00390B65" w:rsidRDefault="00390B65" w:rsidP="000B6E71">
            <w:pPr>
              <w:pStyle w:val="ListParagraph"/>
              <w:tabs>
                <w:tab w:val="left" w:pos="-119"/>
              </w:tabs>
              <w:ind w:left="421"/>
              <w:rPr>
                <w:b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CF071EB" w14:textId="77777777" w:rsidR="00843E90" w:rsidRDefault="00843E90" w:rsidP="00F231CA">
            <w:r>
              <w:t>Mike Anderson &amp; 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8D031AD" w14:textId="300A9AA1" w:rsidR="006B18B3" w:rsidRDefault="006B18B3" w:rsidP="00F231CA">
            <w:r>
              <w:t xml:space="preserve">We actually began with this agenda item. All charter-related motions were passed. One motion was related to giving </w:t>
            </w:r>
            <w:proofErr w:type="spellStart"/>
            <w:r>
              <w:t>CCCOnline</w:t>
            </w:r>
            <w:proofErr w:type="spellEnd"/>
            <w:r>
              <w:t xml:space="preserve"> SFCC reps full membership status. Chris </w:t>
            </w:r>
            <w:proofErr w:type="spellStart"/>
            <w:r>
              <w:t>Lu</w:t>
            </w:r>
            <w:r w:rsidR="00E555B2">
              <w:t>ch</w:t>
            </w:r>
            <w:r>
              <w:t>s</w:t>
            </w:r>
            <w:proofErr w:type="spellEnd"/>
            <w:r>
              <w:t xml:space="preserve"> explained when he first began his membership with SFCC, </w:t>
            </w:r>
            <w:proofErr w:type="spellStart"/>
            <w:r>
              <w:t>CCCOnline</w:t>
            </w:r>
            <w:proofErr w:type="spellEnd"/>
            <w:r>
              <w:t xml:space="preserve"> SFCC members were identified as ex-</w:t>
            </w:r>
            <w:proofErr w:type="spellStart"/>
            <w:r>
              <w:t>oficio</w:t>
            </w:r>
            <w:proofErr w:type="spellEnd"/>
            <w:r>
              <w:t xml:space="preserve">, non-voting members. Mike said he actually thought </w:t>
            </w:r>
            <w:proofErr w:type="spellStart"/>
            <w:r>
              <w:t>CCCOnline</w:t>
            </w:r>
            <w:proofErr w:type="spellEnd"/>
            <w:r>
              <w:t xml:space="preserve"> SFCC reps were already full members. Multiple issues, including the </w:t>
            </w:r>
            <w:proofErr w:type="spellStart"/>
            <w:r>
              <w:t>CCCOnline</w:t>
            </w:r>
            <w:proofErr w:type="spellEnd"/>
            <w:r>
              <w:t xml:space="preserve"> membership role, will be shared with VP Council so they may provide feedback.</w:t>
            </w:r>
          </w:p>
          <w:p w14:paraId="0F4F3C2F" w14:textId="2056B0FA" w:rsidR="00452002" w:rsidRDefault="00452002" w:rsidP="00F231CA"/>
        </w:tc>
      </w:tr>
      <w:tr w:rsidR="00C71EE5" w:rsidRPr="00127D1B" w14:paraId="15DF5A99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A90978A" w14:textId="77777777" w:rsidR="00C71EE5" w:rsidRPr="004A00BE" w:rsidRDefault="00C71EE5" w:rsidP="003072E0">
            <w:r w:rsidRPr="004A00BE">
              <w:lastRenderedPageBreak/>
              <w:t>10:</w:t>
            </w:r>
            <w:r w:rsidR="00D25EBB" w:rsidRPr="004A00BE">
              <w:t>40 – 10:55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81253D7" w14:textId="77777777" w:rsidR="00C71EE5" w:rsidRPr="0005188E" w:rsidRDefault="00C71EE5" w:rsidP="00C71EE5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 w:rsidRPr="0005188E">
              <w:rPr>
                <w:b/>
              </w:rPr>
              <w:t xml:space="preserve">Discipline Chair Training – </w:t>
            </w:r>
            <w:r w:rsidR="004A00BE">
              <w:rPr>
                <w:b/>
              </w:rPr>
              <w:t xml:space="preserve">Virtual </w:t>
            </w:r>
            <w:r w:rsidR="00D25EBB">
              <w:rPr>
                <w:b/>
              </w:rPr>
              <w:t>TBD  (Friday in November</w:t>
            </w:r>
            <w:r w:rsidR="000707F6">
              <w:rPr>
                <w:b/>
              </w:rPr>
              <w:t>?</w:t>
            </w:r>
            <w:r w:rsidR="00D25EBB">
              <w:rPr>
                <w:b/>
              </w:rPr>
              <w:t>)</w:t>
            </w:r>
          </w:p>
          <w:p w14:paraId="42271641" w14:textId="77777777" w:rsidR="00C71EE5" w:rsidRPr="0005188E" w:rsidRDefault="00C71EE5" w:rsidP="00C71EE5">
            <w:pPr>
              <w:pStyle w:val="ListParagraph"/>
              <w:tabs>
                <w:tab w:val="left" w:pos="-119"/>
              </w:tabs>
              <w:ind w:left="421"/>
              <w:rPr>
                <w:b/>
              </w:rPr>
            </w:pPr>
            <w:r>
              <w:t xml:space="preserve">*  </w:t>
            </w:r>
            <w:r w:rsidRPr="0005188E">
              <w:t>9:00 am – 12 noon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708D8976" w14:textId="77777777" w:rsidR="00C71EE5" w:rsidRDefault="004A00BE" w:rsidP="00F231CA">
            <w:r>
              <w:t>Mike Anderson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62C82F01" w14:textId="0BA940B2" w:rsidR="00C71EE5" w:rsidRDefault="0069402A" w:rsidP="00F231CA">
            <w:r>
              <w:t>It sounds like discipline chair training may be scheduled for Friday, November 6. Updates should be shared soon.</w:t>
            </w:r>
          </w:p>
          <w:p w14:paraId="00DF6982" w14:textId="1132BEA3" w:rsidR="0069402A" w:rsidRDefault="0069402A" w:rsidP="00F231CA"/>
        </w:tc>
      </w:tr>
      <w:tr w:rsidR="004A00BE" w:rsidRPr="00127D1B" w14:paraId="75F03518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34A3662B" w14:textId="77777777" w:rsidR="004A00BE" w:rsidRDefault="00FA1685" w:rsidP="003072E0">
            <w:r>
              <w:t>10:55 – 11:05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7B9342A4" w14:textId="77777777" w:rsidR="004A00BE" w:rsidRPr="0005188E" w:rsidRDefault="00FA1685" w:rsidP="00A54755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>
              <w:rPr>
                <w:b/>
              </w:rPr>
              <w:t>GE Council Report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B708CEB" w14:textId="77777777" w:rsidR="004A00BE" w:rsidRDefault="00FA1685" w:rsidP="00F231CA">
            <w:r>
              <w:t>Carol Kuper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CC93D02" w14:textId="154B55D7" w:rsidR="004A00BE" w:rsidRDefault="009366FB" w:rsidP="00F231CA">
            <w:r>
              <w:t>Carol shared an update about the proposed language pertaining to GT courses and upper-level coursework at 4-year schools. The ensuing discussion included support of the proposed language.</w:t>
            </w:r>
          </w:p>
          <w:p w14:paraId="5643098C" w14:textId="77777777" w:rsidR="009366FB" w:rsidRDefault="009366FB" w:rsidP="00F231CA"/>
          <w:p w14:paraId="7740F8B0" w14:textId="144BF675" w:rsidR="009366FB" w:rsidRDefault="009366FB" w:rsidP="00F231CA">
            <w:r>
              <w:t xml:space="preserve">During Carol’s update about prior learning assessment (PLA), </w:t>
            </w:r>
            <w:proofErr w:type="spellStart"/>
            <w:r>
              <w:t>Danen</w:t>
            </w:r>
            <w:proofErr w:type="spellEnd"/>
            <w:r>
              <w:t xml:space="preserve"> described how GT Pathways prevents 2-year faculty from needing to </w:t>
            </w:r>
            <w:r w:rsidR="00E555B2">
              <w:t>agree to</w:t>
            </w:r>
            <w:r>
              <w:t xml:space="preserve"> any CO 4-year public’s request for additional information related to a challenge exam.</w:t>
            </w:r>
          </w:p>
          <w:p w14:paraId="6F64E9B9" w14:textId="77777777" w:rsidR="009366FB" w:rsidRDefault="009366FB" w:rsidP="00F231CA"/>
          <w:p w14:paraId="0C3E3442" w14:textId="305314DA" w:rsidR="009366FB" w:rsidRDefault="009366FB" w:rsidP="00F231CA">
            <w:r>
              <w:t xml:space="preserve">Carol shared that Metro State’s BUS Department asked to be included in the STAA for BUS (4 areas of interest). It’s currently up for a 30-day review. Abel Coombs provided additional </w:t>
            </w:r>
            <w:r>
              <w:lastRenderedPageBreak/>
              <w:t>context related to the request.</w:t>
            </w:r>
          </w:p>
          <w:p w14:paraId="07DAF4DB" w14:textId="79FCC311" w:rsidR="009366FB" w:rsidRDefault="009366FB" w:rsidP="00F231CA"/>
        </w:tc>
      </w:tr>
      <w:tr w:rsidR="00F231CA" w:rsidRPr="00127D1B" w14:paraId="238EF27A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B31DB1F" w14:textId="77777777" w:rsidR="00F231CA" w:rsidRPr="004A00BE" w:rsidRDefault="00FA1685" w:rsidP="003072E0">
            <w:r>
              <w:lastRenderedPageBreak/>
              <w:t>11:0</w:t>
            </w:r>
            <w:r w:rsidR="004A00BE">
              <w:t>5</w:t>
            </w:r>
            <w:r>
              <w:t xml:space="preserve"> – 11:10</w:t>
            </w:r>
            <w:r w:rsidR="00F231CA" w:rsidRPr="004A00BE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2B00269" w14:textId="77777777" w:rsidR="00F231CA" w:rsidRPr="0005188E" w:rsidRDefault="00390B65" w:rsidP="00A54755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 w:rsidRPr="0005188E">
              <w:rPr>
                <w:b/>
              </w:rPr>
              <w:t xml:space="preserve">Business Meeting – </w:t>
            </w:r>
            <w:r w:rsidR="00A54755">
              <w:rPr>
                <w:b/>
              </w:rPr>
              <w:t>September</w:t>
            </w:r>
            <w:r w:rsidR="009F4C59" w:rsidRPr="0005188E">
              <w:rPr>
                <w:b/>
              </w:rPr>
              <w:t xml:space="preserve"> </w:t>
            </w:r>
            <w:r w:rsidR="00F231CA" w:rsidRPr="0005188E">
              <w:rPr>
                <w:b/>
              </w:rPr>
              <w:t>Minutes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1559614B" w14:textId="77777777" w:rsidR="00F231CA" w:rsidRDefault="00F231CA" w:rsidP="00F231CA">
            <w:r>
              <w:t>Mike Anderson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DF53D4F" w14:textId="77777777" w:rsidR="00F231CA" w:rsidRDefault="00F82227" w:rsidP="00F231CA">
            <w:r>
              <w:t>September minutes approved.</w:t>
            </w:r>
          </w:p>
          <w:p w14:paraId="20F64A59" w14:textId="7B7621A2" w:rsidR="00F82227" w:rsidRDefault="00F82227" w:rsidP="00F231CA"/>
        </w:tc>
      </w:tr>
      <w:tr w:rsidR="007C1EF4" w:rsidRPr="00127D1B" w14:paraId="3F178A51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3DF90A5D" w14:textId="77777777" w:rsidR="007C1EF4" w:rsidRPr="004A00BE" w:rsidRDefault="00FA1685" w:rsidP="003072E0">
            <w:r>
              <w:t>11:10 – 12:00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160F55AC" w14:textId="77777777" w:rsidR="007C1EF4" w:rsidRPr="0005188E" w:rsidRDefault="00FA1685" w:rsidP="00A54755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>
              <w:rPr>
                <w:b/>
              </w:rPr>
              <w:t>Bulletin Board Review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55670B0" w14:textId="77777777" w:rsidR="007C1EF4" w:rsidRDefault="00FA1685" w:rsidP="00F231CA">
            <w:r>
              <w:t>ALL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02DFB89" w14:textId="413AB5DA" w:rsidR="007C1EF4" w:rsidRDefault="007C1EF4" w:rsidP="00F231CA"/>
        </w:tc>
      </w:tr>
      <w:tr w:rsidR="00F91B1C" w:rsidRPr="00127D1B" w14:paraId="38D97149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05220D36" w14:textId="77777777" w:rsidR="00F91B1C" w:rsidRPr="004A00BE" w:rsidRDefault="00FA1685" w:rsidP="003072E0">
            <w:r>
              <w:t>12:00</w:t>
            </w:r>
            <w:r w:rsidR="00657A6F" w:rsidRPr="004A00BE">
              <w:t xml:space="preserve"> – </w:t>
            </w:r>
            <w:r w:rsidR="003072E0" w:rsidRPr="004A00BE">
              <w:t>12:30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661848C" w14:textId="77777777" w:rsidR="00F91B1C" w:rsidRPr="0005188E" w:rsidRDefault="003072E0" w:rsidP="0005188E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 w:rsidRPr="0005188E">
              <w:rPr>
                <w:b/>
              </w:rPr>
              <w:t>Lunch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6269D9D" w14:textId="77777777" w:rsidR="00F91B1C" w:rsidRDefault="0005188E" w:rsidP="00F231CA">
            <w:r>
              <w:t>ALL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279770F" w14:textId="04ED8082" w:rsidR="00F91B1C" w:rsidRDefault="00487F0C" w:rsidP="00F231CA">
            <w:r>
              <w:t>12:15 – 12:45 PM</w:t>
            </w:r>
          </w:p>
        </w:tc>
      </w:tr>
      <w:tr w:rsidR="00F231CA" w:rsidRPr="00127D1B" w14:paraId="2C9D08EA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08DBDAA9" w14:textId="77777777" w:rsidR="00F231CA" w:rsidRPr="00FA1685" w:rsidRDefault="00FA1685" w:rsidP="00F91B1C">
            <w:r w:rsidRPr="00FA1685">
              <w:t>12:3</w:t>
            </w:r>
            <w:r w:rsidR="00D8538E" w:rsidRPr="00FA1685">
              <w:t>0</w:t>
            </w:r>
            <w:r w:rsidR="00F231CA" w:rsidRPr="00FA1685">
              <w:t xml:space="preserve"> – </w:t>
            </w:r>
            <w:r w:rsidR="00F91B1C" w:rsidRPr="00FA1685">
              <w:t>until finished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75603067" w14:textId="77777777" w:rsidR="00F231CA" w:rsidRPr="00FA1685" w:rsidRDefault="00592EFE" w:rsidP="0005188E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 w:rsidRPr="00FA1685">
              <w:rPr>
                <w:b/>
              </w:rPr>
              <w:t>Bulletin Board Review</w:t>
            </w:r>
            <w:r w:rsidR="00986EA5" w:rsidRPr="00FA1685">
              <w:rPr>
                <w:b/>
              </w:rPr>
              <w:t xml:space="preserve"> until finished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62DC34D" w14:textId="77777777" w:rsidR="00F231CA" w:rsidRDefault="00F231CA" w:rsidP="00F231CA">
            <w:r>
              <w:t>ALL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24AA1965" w14:textId="5E3DABC4" w:rsidR="00F231CA" w:rsidRDefault="00F5073D" w:rsidP="00F231CA">
            <w:r>
              <w:t>Meeting adjourned at 2:15 PM.</w:t>
            </w:r>
          </w:p>
        </w:tc>
      </w:tr>
    </w:tbl>
    <w:p w14:paraId="1F6BCEF4" w14:textId="77777777" w:rsidR="00F91B1C" w:rsidRDefault="00F91B1C" w:rsidP="00FC5D2C">
      <w:pPr>
        <w:rPr>
          <w:b/>
        </w:rPr>
      </w:pPr>
    </w:p>
    <w:p w14:paraId="05EF273C" w14:textId="77777777" w:rsidR="00DD07F6" w:rsidRDefault="00DD07F6" w:rsidP="00DD07F6">
      <w:pPr>
        <w:rPr>
          <w:rFonts w:ascii="Calibri" w:hAnsi="Calibri"/>
        </w:rPr>
      </w:pPr>
      <w:r>
        <w:t>Topic: SFCC Meeting</w:t>
      </w:r>
    </w:p>
    <w:p w14:paraId="42C0CBF0" w14:textId="77777777" w:rsidR="00DD07F6" w:rsidRDefault="00DD07F6" w:rsidP="00DD07F6">
      <w:r>
        <w:t>Time: Oct 9, 2020 09:00 AM Mountain Time (US and Canada)</w:t>
      </w:r>
    </w:p>
    <w:p w14:paraId="795C974B" w14:textId="77777777" w:rsidR="00DD07F6" w:rsidRDefault="00DD07F6" w:rsidP="00DD07F6"/>
    <w:p w14:paraId="702501AB" w14:textId="77777777" w:rsidR="00DD07F6" w:rsidRDefault="00DD07F6" w:rsidP="00DD07F6">
      <w:r>
        <w:t>Join Zoom Meeting</w:t>
      </w:r>
    </w:p>
    <w:p w14:paraId="56BDECD7" w14:textId="77777777" w:rsidR="00DD07F6" w:rsidRDefault="00DD35AD" w:rsidP="00DD07F6">
      <w:hyperlink r:id="rId7" w:history="1">
        <w:r w:rsidR="00DD07F6">
          <w:rPr>
            <w:rStyle w:val="Hyperlink"/>
          </w:rPr>
          <w:t>https://us02web.zoom.us/j/85727610423?pwd=VUhDai81S1lETnBNSFdxNkczbFdwZz09</w:t>
        </w:r>
      </w:hyperlink>
    </w:p>
    <w:p w14:paraId="4F33C75A" w14:textId="77777777" w:rsidR="00DD07F6" w:rsidRDefault="00DD07F6" w:rsidP="00DD07F6"/>
    <w:p w14:paraId="107399F8" w14:textId="77777777" w:rsidR="00DD07F6" w:rsidRDefault="00DD07F6" w:rsidP="00DD07F6">
      <w:r>
        <w:t>Meeting ID: 857 2761 0423</w:t>
      </w:r>
    </w:p>
    <w:p w14:paraId="3DE68381" w14:textId="77777777" w:rsidR="00DD07F6" w:rsidRDefault="00DD07F6" w:rsidP="00DD07F6">
      <w:r>
        <w:t>Passcode: 530583</w:t>
      </w:r>
    </w:p>
    <w:p w14:paraId="4F4FBF7C" w14:textId="77777777" w:rsidR="00DD07F6" w:rsidRDefault="00DD07F6" w:rsidP="00DD07F6">
      <w:r>
        <w:t>One tap mobile</w:t>
      </w:r>
    </w:p>
    <w:p w14:paraId="4171C6CC" w14:textId="77777777" w:rsidR="00DD07F6" w:rsidRDefault="00DD07F6" w:rsidP="00DD07F6">
      <w:r>
        <w:t>+</w:t>
      </w:r>
      <w:proofErr w:type="gramStart"/>
      <w:r>
        <w:t>12532158782,,</w:t>
      </w:r>
      <w:proofErr w:type="gramEnd"/>
      <w:r>
        <w:t>85727610423#,,,,,,0#,,530583# US (Tacoma)</w:t>
      </w:r>
    </w:p>
    <w:p w14:paraId="44E45647" w14:textId="77777777" w:rsidR="00DD07F6" w:rsidRDefault="00DD07F6" w:rsidP="00DD07F6">
      <w:r>
        <w:t>+</w:t>
      </w:r>
      <w:proofErr w:type="gramStart"/>
      <w:r>
        <w:t>13462487799,,</w:t>
      </w:r>
      <w:proofErr w:type="gramEnd"/>
      <w:r>
        <w:t>85727610423#,,,,,,0#,,530583# US (Houston)</w:t>
      </w:r>
    </w:p>
    <w:p w14:paraId="06CEB74A" w14:textId="77777777" w:rsidR="00DD07F6" w:rsidRDefault="00DD07F6" w:rsidP="00DD07F6"/>
    <w:p w14:paraId="435A4F06" w14:textId="77777777" w:rsidR="00DD07F6" w:rsidRDefault="00DD07F6" w:rsidP="00DD07F6">
      <w:r>
        <w:t>Dial by your location</w:t>
      </w:r>
    </w:p>
    <w:p w14:paraId="7A967B68" w14:textId="77777777" w:rsidR="00DD07F6" w:rsidRDefault="00DD07F6" w:rsidP="00DD07F6">
      <w:r>
        <w:t xml:space="preserve">        +1 253 215 8782 US (Tacoma)</w:t>
      </w:r>
    </w:p>
    <w:p w14:paraId="7A094A00" w14:textId="77777777" w:rsidR="00DD07F6" w:rsidRDefault="00DD07F6" w:rsidP="00DD07F6">
      <w:r>
        <w:t xml:space="preserve">        +1 346 248 7799 US (Houston)</w:t>
      </w:r>
    </w:p>
    <w:p w14:paraId="5168E0B4" w14:textId="77777777" w:rsidR="00DD07F6" w:rsidRDefault="00DD07F6" w:rsidP="00DD07F6">
      <w:r>
        <w:t xml:space="preserve">        +1 669 900 9128 US (San Jose)</w:t>
      </w:r>
    </w:p>
    <w:p w14:paraId="3F813939" w14:textId="77777777" w:rsidR="00DD07F6" w:rsidRDefault="00DD07F6" w:rsidP="00DD07F6">
      <w:r>
        <w:t xml:space="preserve">        +1 301 715 8592 US (Germantown)</w:t>
      </w:r>
    </w:p>
    <w:p w14:paraId="5B7D25C2" w14:textId="77777777" w:rsidR="00DD07F6" w:rsidRDefault="00DD07F6" w:rsidP="00DD07F6">
      <w:r>
        <w:t xml:space="preserve">        +1 312 626 6799 US (Chicago)</w:t>
      </w:r>
    </w:p>
    <w:p w14:paraId="6B1E6C73" w14:textId="77777777" w:rsidR="00DD07F6" w:rsidRDefault="00DD07F6" w:rsidP="00DD07F6">
      <w:r>
        <w:t xml:space="preserve">        +1 646 558 8656 US (New York)</w:t>
      </w:r>
    </w:p>
    <w:p w14:paraId="093363FA" w14:textId="77777777" w:rsidR="00DD07F6" w:rsidRDefault="00DD07F6" w:rsidP="00DD07F6">
      <w:r>
        <w:lastRenderedPageBreak/>
        <w:t>Meeting ID: 857 2761 0423</w:t>
      </w:r>
    </w:p>
    <w:p w14:paraId="138F2C63" w14:textId="77777777" w:rsidR="00DD07F6" w:rsidRDefault="00DD07F6" w:rsidP="00DD07F6">
      <w:r>
        <w:t>Passcode: 530583</w:t>
      </w:r>
    </w:p>
    <w:p w14:paraId="76A69F23" w14:textId="77777777" w:rsidR="00DD07F6" w:rsidRDefault="00DD07F6" w:rsidP="00DD07F6">
      <w:r>
        <w:t xml:space="preserve">Find your local number: </w:t>
      </w:r>
      <w:hyperlink r:id="rId8" w:history="1">
        <w:r>
          <w:rPr>
            <w:rStyle w:val="Hyperlink"/>
          </w:rPr>
          <w:t>https://us02web.zoom.us/u/keiwnbzgqJ</w:t>
        </w:r>
      </w:hyperlink>
    </w:p>
    <w:p w14:paraId="7134055C" w14:textId="77777777" w:rsidR="00DD07F6" w:rsidRDefault="00DD07F6" w:rsidP="00DD07F6"/>
    <w:p w14:paraId="73BEA02B" w14:textId="77777777" w:rsidR="001875CA" w:rsidRDefault="001875CA" w:rsidP="00DD07F6">
      <w:pPr>
        <w:rPr>
          <w:rFonts w:ascii="Segoe UI" w:hAnsi="Segoe UI" w:cs="Segoe UI"/>
        </w:rPr>
      </w:pPr>
    </w:p>
    <w:sectPr w:rsidR="001875CA" w:rsidSect="00E0060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B145" w14:textId="77777777" w:rsidR="00DD35AD" w:rsidRDefault="00DD35AD">
      <w:r>
        <w:separator/>
      </w:r>
    </w:p>
  </w:endnote>
  <w:endnote w:type="continuationSeparator" w:id="0">
    <w:p w14:paraId="2EBD19E9" w14:textId="77777777" w:rsidR="00DD35AD" w:rsidRDefault="00DD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DE53" w14:textId="77777777" w:rsidR="00537727" w:rsidRPr="00537727" w:rsidRDefault="000700F1" w:rsidP="00537727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9D711" wp14:editId="056C8E35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CF5326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  <w:p w14:paraId="7EA8F396" w14:textId="77777777" w:rsidR="00537727" w:rsidRPr="00537727" w:rsidRDefault="00DD35AD">
    <w:pPr>
      <w:pStyle w:val="Footer"/>
      <w:rPr>
        <w:b/>
        <w:color w:val="0041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5FD4" w14:textId="77777777" w:rsidR="00DD35AD" w:rsidRDefault="00DD35AD">
      <w:r>
        <w:separator/>
      </w:r>
    </w:p>
  </w:footnote>
  <w:footnote w:type="continuationSeparator" w:id="0">
    <w:p w14:paraId="7CD2A178" w14:textId="77777777" w:rsidR="00DD35AD" w:rsidRDefault="00DD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42DB" w14:textId="77777777" w:rsidR="00537727" w:rsidRDefault="000700F1" w:rsidP="00537727">
    <w:pPr>
      <w:pStyle w:val="Header"/>
      <w:jc w:val="center"/>
    </w:pPr>
    <w:r>
      <w:rPr>
        <w:noProof/>
      </w:rPr>
      <w:drawing>
        <wp:inline distT="0" distB="0" distL="0" distR="0" wp14:anchorId="1FA7250A" wp14:editId="6A44A48E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6B01D" w14:textId="77777777" w:rsidR="00537727" w:rsidRDefault="00DD3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20A"/>
    <w:multiLevelType w:val="hybridMultilevel"/>
    <w:tmpl w:val="760E7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82276"/>
    <w:multiLevelType w:val="hybridMultilevel"/>
    <w:tmpl w:val="F0F467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13D4"/>
    <w:multiLevelType w:val="hybridMultilevel"/>
    <w:tmpl w:val="B0EA808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E54432E"/>
    <w:multiLevelType w:val="hybridMultilevel"/>
    <w:tmpl w:val="D8ACCD26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 w15:restartNumberingAfterBreak="0">
    <w:nsid w:val="213B02C1"/>
    <w:multiLevelType w:val="hybridMultilevel"/>
    <w:tmpl w:val="C80851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B81947"/>
    <w:multiLevelType w:val="hybridMultilevel"/>
    <w:tmpl w:val="EFF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F04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CD56F30"/>
    <w:multiLevelType w:val="hybridMultilevel"/>
    <w:tmpl w:val="973E9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53C5"/>
    <w:multiLevelType w:val="hybridMultilevel"/>
    <w:tmpl w:val="35A8B528"/>
    <w:lvl w:ilvl="0" w:tplc="0B146528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42725496"/>
    <w:multiLevelType w:val="hybridMultilevel"/>
    <w:tmpl w:val="EDE897C6"/>
    <w:lvl w:ilvl="0" w:tplc="8C367542">
      <w:numFmt w:val="bullet"/>
      <w:lvlText w:val=""/>
      <w:lvlJc w:val="left"/>
      <w:pPr>
        <w:ind w:left="421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439A3ED5"/>
    <w:multiLevelType w:val="hybridMultilevel"/>
    <w:tmpl w:val="6AF2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33C"/>
    <w:multiLevelType w:val="hybridMultilevel"/>
    <w:tmpl w:val="A3E0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14C6"/>
    <w:multiLevelType w:val="hybridMultilevel"/>
    <w:tmpl w:val="D224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07D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AEC72C8"/>
    <w:multiLevelType w:val="hybridMultilevel"/>
    <w:tmpl w:val="433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1F1E"/>
    <w:multiLevelType w:val="hybridMultilevel"/>
    <w:tmpl w:val="028CF3C6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6" w15:restartNumberingAfterBreak="0">
    <w:nsid w:val="58B01D16"/>
    <w:multiLevelType w:val="hybridMultilevel"/>
    <w:tmpl w:val="1F8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634C3"/>
    <w:multiLevelType w:val="hybridMultilevel"/>
    <w:tmpl w:val="55F883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435D25"/>
    <w:multiLevelType w:val="hybridMultilevel"/>
    <w:tmpl w:val="20B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02A0E"/>
    <w:multiLevelType w:val="hybridMultilevel"/>
    <w:tmpl w:val="ED2EA5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FA0819"/>
    <w:multiLevelType w:val="hybridMultilevel"/>
    <w:tmpl w:val="8D624E0A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6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2"/>
  </w:num>
  <w:num w:numId="16">
    <w:abstractNumId w:val="4"/>
  </w:num>
  <w:num w:numId="17">
    <w:abstractNumId w:val="15"/>
  </w:num>
  <w:num w:numId="18">
    <w:abstractNumId w:val="20"/>
  </w:num>
  <w:num w:numId="19">
    <w:abstractNumId w:val="3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2C"/>
    <w:rsid w:val="00024468"/>
    <w:rsid w:val="000379C1"/>
    <w:rsid w:val="000429FB"/>
    <w:rsid w:val="0005188E"/>
    <w:rsid w:val="000700F1"/>
    <w:rsid w:val="000707F6"/>
    <w:rsid w:val="000A07B4"/>
    <w:rsid w:val="000B6E71"/>
    <w:rsid w:val="000D5271"/>
    <w:rsid w:val="000E02D7"/>
    <w:rsid w:val="000E55DE"/>
    <w:rsid w:val="000F3A3D"/>
    <w:rsid w:val="00106226"/>
    <w:rsid w:val="00141D60"/>
    <w:rsid w:val="0015148F"/>
    <w:rsid w:val="0015450F"/>
    <w:rsid w:val="001820E8"/>
    <w:rsid w:val="001875CA"/>
    <w:rsid w:val="001960A0"/>
    <w:rsid w:val="001A5CEA"/>
    <w:rsid w:val="00226942"/>
    <w:rsid w:val="0023390A"/>
    <w:rsid w:val="00260E62"/>
    <w:rsid w:val="00266381"/>
    <w:rsid w:val="002D342E"/>
    <w:rsid w:val="002E3197"/>
    <w:rsid w:val="002F35E3"/>
    <w:rsid w:val="003072E0"/>
    <w:rsid w:val="0031382B"/>
    <w:rsid w:val="003201C8"/>
    <w:rsid w:val="00345EDA"/>
    <w:rsid w:val="00347F9B"/>
    <w:rsid w:val="0036780F"/>
    <w:rsid w:val="00367AED"/>
    <w:rsid w:val="00384D19"/>
    <w:rsid w:val="00390B65"/>
    <w:rsid w:val="003E7089"/>
    <w:rsid w:val="00431FB1"/>
    <w:rsid w:val="0044107C"/>
    <w:rsid w:val="00452002"/>
    <w:rsid w:val="00452CFB"/>
    <w:rsid w:val="00460028"/>
    <w:rsid w:val="004740A2"/>
    <w:rsid w:val="004750D3"/>
    <w:rsid w:val="00487F0C"/>
    <w:rsid w:val="00493615"/>
    <w:rsid w:val="004A00BE"/>
    <w:rsid w:val="004C56FD"/>
    <w:rsid w:val="00510567"/>
    <w:rsid w:val="00521764"/>
    <w:rsid w:val="00523DAB"/>
    <w:rsid w:val="00556049"/>
    <w:rsid w:val="00592EFE"/>
    <w:rsid w:val="006464CC"/>
    <w:rsid w:val="00657A6F"/>
    <w:rsid w:val="00677398"/>
    <w:rsid w:val="00681062"/>
    <w:rsid w:val="0069402A"/>
    <w:rsid w:val="006A75F8"/>
    <w:rsid w:val="006B18B3"/>
    <w:rsid w:val="006B4D4B"/>
    <w:rsid w:val="00706471"/>
    <w:rsid w:val="0078762B"/>
    <w:rsid w:val="007970B1"/>
    <w:rsid w:val="007C1EF4"/>
    <w:rsid w:val="007D1F4A"/>
    <w:rsid w:val="007D3528"/>
    <w:rsid w:val="007E1263"/>
    <w:rsid w:val="007F130B"/>
    <w:rsid w:val="007F2752"/>
    <w:rsid w:val="00813567"/>
    <w:rsid w:val="00814E5A"/>
    <w:rsid w:val="00832FBC"/>
    <w:rsid w:val="0083360C"/>
    <w:rsid w:val="00834851"/>
    <w:rsid w:val="00843434"/>
    <w:rsid w:val="00843E90"/>
    <w:rsid w:val="008467FE"/>
    <w:rsid w:val="0085197D"/>
    <w:rsid w:val="0085702F"/>
    <w:rsid w:val="00871342"/>
    <w:rsid w:val="00876831"/>
    <w:rsid w:val="00880553"/>
    <w:rsid w:val="008814FF"/>
    <w:rsid w:val="00891801"/>
    <w:rsid w:val="0089571F"/>
    <w:rsid w:val="008C1B31"/>
    <w:rsid w:val="008C4A3E"/>
    <w:rsid w:val="00903A05"/>
    <w:rsid w:val="00925982"/>
    <w:rsid w:val="00930B88"/>
    <w:rsid w:val="00930C62"/>
    <w:rsid w:val="009366FB"/>
    <w:rsid w:val="009423EC"/>
    <w:rsid w:val="00942F95"/>
    <w:rsid w:val="0096669A"/>
    <w:rsid w:val="00986EA5"/>
    <w:rsid w:val="00993154"/>
    <w:rsid w:val="009B6CA9"/>
    <w:rsid w:val="009D4CBD"/>
    <w:rsid w:val="009D69DD"/>
    <w:rsid w:val="009F3592"/>
    <w:rsid w:val="009F4C59"/>
    <w:rsid w:val="00A05575"/>
    <w:rsid w:val="00A10361"/>
    <w:rsid w:val="00A10AE3"/>
    <w:rsid w:val="00A355BE"/>
    <w:rsid w:val="00A50CF3"/>
    <w:rsid w:val="00A54755"/>
    <w:rsid w:val="00A82BBC"/>
    <w:rsid w:val="00A843CF"/>
    <w:rsid w:val="00A850E7"/>
    <w:rsid w:val="00AA0711"/>
    <w:rsid w:val="00AA7F28"/>
    <w:rsid w:val="00AB5025"/>
    <w:rsid w:val="00AB734A"/>
    <w:rsid w:val="00AC1879"/>
    <w:rsid w:val="00AD4952"/>
    <w:rsid w:val="00AE24AC"/>
    <w:rsid w:val="00AE3433"/>
    <w:rsid w:val="00AE3C3F"/>
    <w:rsid w:val="00AE5F20"/>
    <w:rsid w:val="00B04FEC"/>
    <w:rsid w:val="00B72A06"/>
    <w:rsid w:val="00B82598"/>
    <w:rsid w:val="00B97208"/>
    <w:rsid w:val="00BA49CE"/>
    <w:rsid w:val="00BA54E9"/>
    <w:rsid w:val="00BC7D4A"/>
    <w:rsid w:val="00BE3023"/>
    <w:rsid w:val="00C21DE5"/>
    <w:rsid w:val="00C35697"/>
    <w:rsid w:val="00C42EFA"/>
    <w:rsid w:val="00C571CE"/>
    <w:rsid w:val="00C708A2"/>
    <w:rsid w:val="00C70C53"/>
    <w:rsid w:val="00C71EE5"/>
    <w:rsid w:val="00C76213"/>
    <w:rsid w:val="00C82FA4"/>
    <w:rsid w:val="00C9761D"/>
    <w:rsid w:val="00CC09F4"/>
    <w:rsid w:val="00CD5F45"/>
    <w:rsid w:val="00CD684C"/>
    <w:rsid w:val="00CE41EE"/>
    <w:rsid w:val="00CF1685"/>
    <w:rsid w:val="00D07CE7"/>
    <w:rsid w:val="00D25EBB"/>
    <w:rsid w:val="00D419DF"/>
    <w:rsid w:val="00D45B0E"/>
    <w:rsid w:val="00D67C96"/>
    <w:rsid w:val="00D75226"/>
    <w:rsid w:val="00D8118B"/>
    <w:rsid w:val="00D8538E"/>
    <w:rsid w:val="00DA7297"/>
    <w:rsid w:val="00DC2E7E"/>
    <w:rsid w:val="00DD07F6"/>
    <w:rsid w:val="00DD35AD"/>
    <w:rsid w:val="00DE332D"/>
    <w:rsid w:val="00DF033E"/>
    <w:rsid w:val="00DF58BC"/>
    <w:rsid w:val="00E11194"/>
    <w:rsid w:val="00E15293"/>
    <w:rsid w:val="00E2175D"/>
    <w:rsid w:val="00E53233"/>
    <w:rsid w:val="00E555B2"/>
    <w:rsid w:val="00E63728"/>
    <w:rsid w:val="00E64371"/>
    <w:rsid w:val="00E92217"/>
    <w:rsid w:val="00E93282"/>
    <w:rsid w:val="00E95839"/>
    <w:rsid w:val="00EA5B47"/>
    <w:rsid w:val="00EC349F"/>
    <w:rsid w:val="00EC7EEA"/>
    <w:rsid w:val="00ED1479"/>
    <w:rsid w:val="00EE0F9B"/>
    <w:rsid w:val="00EE632E"/>
    <w:rsid w:val="00F00100"/>
    <w:rsid w:val="00F054AF"/>
    <w:rsid w:val="00F077F3"/>
    <w:rsid w:val="00F1354D"/>
    <w:rsid w:val="00F231CA"/>
    <w:rsid w:val="00F23D34"/>
    <w:rsid w:val="00F26953"/>
    <w:rsid w:val="00F32067"/>
    <w:rsid w:val="00F37B0E"/>
    <w:rsid w:val="00F5073D"/>
    <w:rsid w:val="00F82227"/>
    <w:rsid w:val="00F91B1C"/>
    <w:rsid w:val="00FA1685"/>
    <w:rsid w:val="00FB5C23"/>
    <w:rsid w:val="00FB6647"/>
    <w:rsid w:val="00FC40B3"/>
    <w:rsid w:val="00FC5D2C"/>
    <w:rsid w:val="00FD72A1"/>
    <w:rsid w:val="00FE129B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99C5"/>
  <w15:chartTrackingRefBased/>
  <w15:docId w15:val="{439B8EF8-48A0-4B47-A0F5-4E24C04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5D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C5D2C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D2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C5D2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2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2C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FC5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D2C"/>
    <w:pPr>
      <w:ind w:left="720"/>
      <w:contextualSpacing/>
    </w:pPr>
  </w:style>
  <w:style w:type="table" w:styleId="TableGrid">
    <w:name w:val="Table Grid"/>
    <w:basedOn w:val="TableNormal"/>
    <w:uiPriority w:val="59"/>
    <w:rsid w:val="00FC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9B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B47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iwnbzgq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727610423?pwd=VUhDai81S1lETnBNSFdxNkczbFdw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Vialpando-Nunez, Victor</dc:creator>
  <cp:keywords/>
  <dc:description/>
  <cp:lastModifiedBy>Microsoft Office User</cp:lastModifiedBy>
  <cp:revision>3</cp:revision>
  <cp:lastPrinted>2020-01-09T15:48:00Z</cp:lastPrinted>
  <dcterms:created xsi:type="dcterms:W3CDTF">2020-10-09T19:52:00Z</dcterms:created>
  <dcterms:modified xsi:type="dcterms:W3CDTF">2020-10-09T20:21:00Z</dcterms:modified>
</cp:coreProperties>
</file>