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D6" w:rsidRDefault="00BC1827">
      <w:pPr>
        <w:pStyle w:val="Heading3"/>
        <w:keepLines/>
        <w:widowControl w:val="0"/>
        <w:spacing w:before="0" w:after="0"/>
        <w:rPr>
          <w:rFonts w:eastAsia="Cambria" w:cs="Cambria"/>
          <w:b w:val="0"/>
          <w:color w:val="4F81BD"/>
          <w:sz w:val="2"/>
        </w:rPr>
      </w:pPr>
      <w:bookmarkStart w:id="0" w:name="OPmarker37"/>
      <w:bookmarkStart w:id="1" w:name="_GoBack"/>
      <w:bookmarkEnd w:id="0"/>
      <w:bookmarkEnd w:id="1"/>
      <w:proofErr w:type="gramStart"/>
      <w:r>
        <w:rPr>
          <w:rFonts w:eastAsia="Cambria" w:cs="Cambria"/>
          <w:b w:val="0"/>
          <w:color w:val="4F81BD"/>
          <w:sz w:val="2"/>
        </w:rPr>
        <w:t>auth</w:t>
      </w:r>
      <w:proofErr w:type="gramEnd"/>
    </w:p>
    <w:p w:rsidR="00585ED6" w:rsidRDefault="00585ED6">
      <w:pPr>
        <w:widowControl w:val="0"/>
        <w:sectPr w:rsidR="00585ED6">
          <w:headerReference w:type="default" r:id="rId7"/>
          <w:footerReference w:type="default" r:id="rId8"/>
          <w:pgSz w:w="15840" w:h="12240" w:orient="landscape"/>
          <w:pgMar w:top="245" w:right="432" w:bottom="0" w:left="720" w:header="0" w:footer="0" w:gutter="0"/>
          <w:cols w:space="720"/>
          <w:docGrid w:linePitch="360"/>
        </w:sectPr>
      </w:pPr>
    </w:p>
    <w:p w:rsidR="00585ED6" w:rsidRDefault="00BC1827">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00737CB3">
        <w:rPr>
          <w:rFonts w:ascii="Garamond" w:eastAsia="Garamond" w:hAnsi="Garamond" w:cs="Garamond"/>
          <w:b/>
          <w:color w:val="0775A8"/>
          <w:sz w:val="24"/>
        </w:rPr>
        <w:t>Coverage Period: 07/01/</w:t>
      </w:r>
      <w:r w:rsidR="00092F3C">
        <w:rPr>
          <w:rFonts w:ascii="Garamond" w:eastAsia="Garamond" w:hAnsi="Garamond" w:cs="Garamond"/>
          <w:b/>
          <w:color w:val="0775A8"/>
          <w:sz w:val="24"/>
        </w:rPr>
        <w:t>2021</w:t>
      </w:r>
      <w:r w:rsidR="00737CB3">
        <w:rPr>
          <w:rFonts w:ascii="Garamond" w:eastAsia="Garamond" w:hAnsi="Garamond" w:cs="Garamond"/>
          <w:b/>
          <w:color w:val="0775A8"/>
          <w:sz w:val="24"/>
        </w:rPr>
        <w:t>– 06/30/</w:t>
      </w:r>
      <w:r w:rsidR="00092F3C">
        <w:rPr>
          <w:rFonts w:ascii="Garamond" w:eastAsia="Garamond" w:hAnsi="Garamond" w:cs="Garamond"/>
          <w:b/>
          <w:color w:val="0775A8"/>
          <w:sz w:val="24"/>
        </w:rPr>
        <w:t>2022</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585ED6">
        <w:tc>
          <w:tcPr>
            <w:tcW w:w="8657" w:type="dxa"/>
            <w:tcMar>
              <w:top w:w="0" w:type="dxa"/>
              <w:left w:w="108" w:type="dxa"/>
              <w:bottom w:w="0" w:type="dxa"/>
              <w:right w:w="108" w:type="dxa"/>
            </w:tcMar>
          </w:tcPr>
          <w:p w:rsidR="00585ED6" w:rsidRDefault="00BC1827">
            <w:pPr>
              <w:tabs>
                <w:tab w:val="right" w:pos="14400"/>
              </w:tabs>
              <w:rPr>
                <w:rFonts w:ascii="Garamond" w:eastAsia="Garamond" w:hAnsi="Garamond" w:cs="Garamond"/>
                <w:b/>
                <w:color w:val="0775A8"/>
                <w:sz w:val="24"/>
              </w:rPr>
            </w:pPr>
            <w:r>
              <w:rPr>
                <w:rFonts w:ascii="Garamond" w:eastAsia="Garamond" w:hAnsi="Garamond" w:cs="Garamond"/>
                <w:b/>
                <w:color w:val="0775A8"/>
                <w:sz w:val="24"/>
              </w:rPr>
              <w:t>Anthem Blue Cross and Blue Shield</w:t>
            </w:r>
          </w:p>
          <w:p w:rsidR="00585ED6" w:rsidRDefault="00737CB3">
            <w:pPr>
              <w:tabs>
                <w:tab w:val="right" w:pos="14400"/>
              </w:tabs>
              <w:rPr>
                <w:rFonts w:ascii="Garamond" w:eastAsia="Garamond" w:hAnsi="Garamond" w:cs="Garamond"/>
                <w:b/>
                <w:color w:val="0775A8"/>
                <w:sz w:val="24"/>
              </w:rPr>
            </w:pPr>
            <w:r>
              <w:rPr>
                <w:rFonts w:ascii="Garamond" w:eastAsia="Garamond" w:hAnsi="Garamond" w:cs="Garamond"/>
                <w:b/>
                <w:color w:val="0775A8"/>
                <w:sz w:val="24"/>
              </w:rPr>
              <w:t>Community Colleges: PPO Plan</w:t>
            </w:r>
            <w:r w:rsidR="00E33E11">
              <w:rPr>
                <w:rFonts w:ascii="Garamond" w:eastAsia="Garamond" w:hAnsi="Garamond" w:cs="Garamond"/>
                <w:b/>
                <w:color w:val="0775A8"/>
                <w:sz w:val="24"/>
              </w:rPr>
              <w:t xml:space="preserve"> – Essential Rx</w:t>
            </w:r>
          </w:p>
        </w:tc>
        <w:tc>
          <w:tcPr>
            <w:tcW w:w="5940" w:type="dxa"/>
            <w:tcMar>
              <w:top w:w="0" w:type="dxa"/>
              <w:left w:w="108" w:type="dxa"/>
              <w:bottom w:w="0" w:type="dxa"/>
              <w:right w:w="108" w:type="dxa"/>
            </w:tcMar>
          </w:tcPr>
          <w:p w:rsidR="00585ED6" w:rsidRDefault="00BC1827" w:rsidP="00737CB3">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00737CB3">
              <w:rPr>
                <w:rFonts w:ascii="Garamond" w:eastAsia="Garamond" w:hAnsi="Garamond" w:cs="Garamond"/>
                <w:b/>
                <w:color w:val="000000"/>
                <w:sz w:val="24"/>
              </w:rPr>
              <w:t>PPO</w:t>
            </w:r>
          </w:p>
        </w:tc>
      </w:tr>
    </w:tbl>
    <w:p w:rsidR="00585ED6" w:rsidRDefault="007E09F6">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5080" r="9525" b="13335"/>
                <wp:wrapNone/>
                <wp:docPr id="48"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612A"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HrbEG0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585ED6">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585ED6" w:rsidRDefault="007E09F6">
            <w:pPr>
              <w:tabs>
                <w:tab w:val="left" w:pos="0"/>
              </w:tabs>
              <w:rPr>
                <w:rFonts w:ascii="Garamond" w:eastAsia="Garamond" w:hAnsi="Garamond" w:cs="Garamond"/>
                <w:color w:val="000000"/>
                <w:sz w:val="20"/>
              </w:rPr>
            </w:pPr>
            <w:r>
              <w:rPr>
                <w:noProof/>
              </w:rPr>
              <w:drawing>
                <wp:anchor distT="0" distB="0" distL="114314" distR="114314" simplePos="0" relativeHeight="251658752" behindDoc="0" locked="0" layoutInCell="1" allowOverlap="1">
                  <wp:simplePos x="0" y="0"/>
                  <wp:positionH relativeFrom="column">
                    <wp:posOffset>93345</wp:posOffset>
                  </wp:positionH>
                  <wp:positionV relativeFrom="paragraph">
                    <wp:posOffset>74930</wp:posOffset>
                  </wp:positionV>
                  <wp:extent cx="400050" cy="295275"/>
                  <wp:effectExtent l="19050" t="19050" r="19050" b="28575"/>
                  <wp:wrapSquare wrapText="bothSides"/>
                  <wp:docPr id="49"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585ED6" w:rsidRDefault="00BC1827">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w:t>
            </w:r>
            <w:r w:rsidR="009213D2">
              <w:rPr>
                <w:rFonts w:ascii="Garamond" w:eastAsia="Garamond" w:hAnsi="Garamond" w:cs="Garamond"/>
                <w:b/>
                <w:color w:val="000000"/>
                <w:sz w:val="24"/>
              </w:rPr>
              <w:t>health</w:t>
            </w:r>
            <w:hyperlink r:id="rId10">
              <w:hyperlink r:id="rId11">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w:t>
            </w:r>
            <w:proofErr w:type="gramStart"/>
            <w:r>
              <w:rPr>
                <w:rFonts w:ascii="Garamond" w:eastAsia="Garamond" w:hAnsi="Garamond" w:cs="Garamond"/>
                <w:b/>
                <w:color w:val="000000"/>
                <w:sz w:val="24"/>
              </w:rPr>
              <w:t xml:space="preserve">the </w:t>
            </w:r>
            <w:hyperlink r:id="rId12">
              <w:hyperlink r:id="rId13">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w:t>
            </w:r>
            <w:proofErr w:type="gramEnd"/>
            <w:r>
              <w:rPr>
                <w:rFonts w:ascii="Garamond" w:eastAsia="Garamond" w:hAnsi="Garamond" w:cs="Garamond"/>
                <w:b/>
                <w:color w:val="000000"/>
                <w:sz w:val="24"/>
              </w:rPr>
              <w:t xml:space="preserve"> share the cost for covered health care services. NOTE: Information about the cost of this </w:t>
            </w:r>
            <w:hyperlink r:id="rId14">
              <w:hyperlink r:id="rId15">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w:t>
            </w:r>
            <w:proofErr w:type="gramStart"/>
            <w:r>
              <w:rPr>
                <w:rFonts w:ascii="Garamond" w:eastAsia="Garamond" w:hAnsi="Garamond" w:cs="Garamond"/>
                <w:b/>
                <w:color w:val="000000"/>
                <w:sz w:val="24"/>
              </w:rPr>
              <w:t xml:space="preserve">the </w:t>
            </w:r>
            <w:proofErr w:type="gramEnd"/>
            <w:r w:rsidR="009213D2">
              <w:fldChar w:fldCharType="begin"/>
            </w:r>
            <w:r w:rsidR="009213D2">
              <w:instrText xml:space="preserve"> HYPERLINK "https://www.healthcare.gov/sbc-glossary/" \h </w:instrText>
            </w:r>
            <w:r w:rsidR="009213D2">
              <w:fldChar w:fldCharType="separate"/>
            </w:r>
            <w:hyperlink r:id="rId16">
              <w:r>
                <w:rPr>
                  <w:rFonts w:ascii="Garamond" w:eastAsia="Garamond" w:hAnsi="Garamond" w:cs="Garamond"/>
                  <w:b/>
                  <w:color w:val="0000FF"/>
                  <w:sz w:val="24"/>
                  <w:u w:val="single"/>
                </w:rPr>
                <w:t>premium</w:t>
              </w:r>
            </w:hyperlink>
            <w:r w:rsidR="009213D2">
              <w:rPr>
                <w:rFonts w:ascii="Garamond" w:eastAsia="Garamond" w:hAnsi="Garamond" w:cs="Garamond"/>
                <w:b/>
                <w:color w:val="0000FF"/>
                <w:sz w:val="24"/>
                <w:u w:val="single"/>
              </w:rPr>
              <w:fldChar w:fldCharType="end"/>
            </w:r>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585ED6">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85ED6" w:rsidRDefault="00BC1827" w:rsidP="00737CB3">
            <w:pPr>
              <w:tabs>
                <w:tab w:val="left" w:pos="0"/>
              </w:tabs>
              <w:rPr>
                <w:rFonts w:ascii="Garamond" w:eastAsia="Garamond" w:hAnsi="Garamond" w:cs="Garamond"/>
                <w:sz w:val="24"/>
              </w:rPr>
            </w:pPr>
            <w:proofErr w:type="gramStart"/>
            <w:r>
              <w:rPr>
                <w:rFonts w:ascii="Garamond" w:eastAsia="Garamond" w:hAnsi="Garamond" w:cs="Garamond"/>
                <w:sz w:val="24"/>
              </w:rPr>
              <w:t>of</w:t>
            </w:r>
            <w:proofErr w:type="gramEnd"/>
            <w:r>
              <w:rPr>
                <w:rFonts w:ascii="Garamond" w:eastAsia="Garamond" w:hAnsi="Garamond" w:cs="Garamond"/>
                <w:sz w:val="24"/>
              </w:rPr>
              <w:t xml:space="preserve"> coverage,</w:t>
            </w:r>
            <w:r>
              <w:rPr>
                <w:rFonts w:ascii="Garamond" w:eastAsia="Garamond" w:hAnsi="Garamond" w:cs="Garamond"/>
                <w:color w:val="0000FF"/>
                <w:sz w:val="24"/>
              </w:rPr>
              <w:t xml:space="preserve"> </w:t>
            </w:r>
            <w:hyperlink r:id="rId17">
              <w:r>
                <w:rPr>
                  <w:rFonts w:ascii="Garamond" w:eastAsia="Garamond" w:hAnsi="Garamond" w:cs="Garamond"/>
                  <w:color w:val="0000FF"/>
                  <w:sz w:val="24"/>
                  <w:u w:val="single"/>
                </w:rPr>
                <w:t>https://eoc.anthem.com/eocdps/fi</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8">
              <w:hyperlink r:id="rId19">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0">
              <w:hyperlink r:id="rId21">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2">
              <w:hyperlink r:id="rId23">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4">
              <w:hyperlink r:id="rId25">
                <w:r>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6">
              <w:hyperlink r:id="rId27">
                <w:r>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8">
              <w:hyperlink r:id="rId29">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0">
              <w:hyperlink r:id="rId31">
                <w:r>
                  <w:rPr>
                    <w:rFonts w:ascii="Garamond" w:eastAsia="Garamond" w:hAnsi="Garamond" w:cs="Garamond"/>
                    <w:color w:val="0000FF"/>
                    <w:sz w:val="24"/>
                    <w:u w:val="single"/>
                  </w:rPr>
                  <w:t>www.healthcare.gov/sbc-glossary/</w:t>
                </w:r>
              </w:hyperlink>
            </w:hyperlink>
            <w:r>
              <w:rPr>
                <w:rFonts w:ascii="Garamond" w:eastAsia="Garamond" w:hAnsi="Garamond" w:cs="Garamond"/>
                <w:color w:val="000000"/>
                <w:sz w:val="24"/>
              </w:rPr>
              <w:t xml:space="preserve"> or call (</w:t>
            </w:r>
            <w:r w:rsidR="00737CB3">
              <w:rPr>
                <w:rFonts w:ascii="Garamond" w:eastAsia="Garamond" w:hAnsi="Garamond" w:cs="Garamond"/>
                <w:color w:val="000000"/>
                <w:sz w:val="24"/>
              </w:rPr>
              <w:t>800</w:t>
            </w:r>
            <w:r>
              <w:rPr>
                <w:rFonts w:ascii="Garamond" w:eastAsia="Garamond" w:hAnsi="Garamond" w:cs="Garamond"/>
                <w:color w:val="000000"/>
                <w:sz w:val="24"/>
              </w:rPr>
              <w:t xml:space="preserve">) </w:t>
            </w:r>
            <w:r w:rsidR="00737CB3">
              <w:rPr>
                <w:rFonts w:ascii="Garamond" w:eastAsia="Garamond" w:hAnsi="Garamond" w:cs="Garamond"/>
                <w:color w:val="000000"/>
                <w:sz w:val="24"/>
              </w:rPr>
              <w:t>542-9402</w:t>
            </w:r>
            <w:r>
              <w:rPr>
                <w:rFonts w:ascii="Garamond" w:eastAsia="Garamond" w:hAnsi="Garamond" w:cs="Garamond"/>
                <w:color w:val="000000"/>
                <w:sz w:val="24"/>
              </w:rPr>
              <w:t xml:space="preserve"> to request a copy.</w:t>
            </w:r>
          </w:p>
        </w:tc>
      </w:tr>
    </w:tbl>
    <w:p w:rsidR="00585ED6" w:rsidRDefault="00585ED6">
      <w:pPr>
        <w:widowControl w:val="0"/>
        <w:tabs>
          <w:tab w:val="left" w:pos="0"/>
        </w:tabs>
        <w:rPr>
          <w:rFonts w:ascii="Garamond" w:eastAsia="Garamond" w:hAnsi="Garamond" w:cs="Garamond"/>
          <w:color w:val="000000"/>
          <w:sz w:val="4"/>
        </w:rPr>
      </w:pPr>
    </w:p>
    <w:p w:rsidR="00585ED6" w:rsidRDefault="00585ED6">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585ED6">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85ED6" w:rsidRDefault="00BC1827">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85ED6" w:rsidRDefault="00BC1827">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85ED6" w:rsidRDefault="00BC1827">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585ED6">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85ED6" w:rsidRDefault="00BC1827">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85ED6" w:rsidRDefault="00737CB3">
            <w:pPr>
              <w:widowControl w:val="0"/>
              <w:rPr>
                <w:rFonts w:cs="Calibri"/>
              </w:rPr>
            </w:pPr>
            <w:r>
              <w:rPr>
                <w:rFonts w:ascii="Garamond" w:eastAsia="Garamond" w:hAnsi="Garamond" w:cs="Garamond"/>
                <w:b/>
                <w:sz w:val="24"/>
              </w:rPr>
              <w:t>$2</w:t>
            </w:r>
            <w:r w:rsidR="00BC1827">
              <w:rPr>
                <w:rFonts w:ascii="Garamond" w:eastAsia="Garamond" w:hAnsi="Garamond" w:cs="Garamond"/>
                <w:b/>
                <w:sz w:val="24"/>
              </w:rPr>
              <w:t>,000</w:t>
            </w:r>
            <w:r w:rsidR="00BC1827">
              <w:rPr>
                <w:rFonts w:ascii="Garamond" w:eastAsia="Garamond" w:hAnsi="Garamond" w:cs="Garamond"/>
                <w:sz w:val="24"/>
              </w:rPr>
              <w:t xml:space="preserve">/single or </w:t>
            </w:r>
            <w:r w:rsidR="00BC1827">
              <w:rPr>
                <w:rFonts w:ascii="Garamond" w:eastAsia="Garamond" w:hAnsi="Garamond" w:cs="Garamond"/>
                <w:b/>
                <w:sz w:val="24"/>
              </w:rPr>
              <w:t>$6,000</w:t>
            </w:r>
            <w:r w:rsidR="00BC1827">
              <w:rPr>
                <w:rFonts w:ascii="Garamond" w:eastAsia="Garamond" w:hAnsi="Garamond" w:cs="Garamond"/>
                <w:sz w:val="24"/>
              </w:rPr>
              <w:t>/family for In-</w:t>
            </w:r>
            <w:r w:rsidR="00BC1827">
              <w:rPr>
                <w:rFonts w:ascii="Garamond" w:eastAsia="Garamond" w:hAnsi="Garamond" w:cs="Garamond"/>
                <w:color w:val="0000FF"/>
                <w:sz w:val="24"/>
                <w:u w:val="single"/>
              </w:rPr>
              <w:t>Network</w:t>
            </w:r>
            <w:r w:rsidR="00BC1827">
              <w:rPr>
                <w:rFonts w:ascii="Garamond" w:eastAsia="Garamond" w:hAnsi="Garamond" w:cs="Garamond"/>
                <w:sz w:val="24"/>
              </w:rPr>
              <w:t xml:space="preserve"> </w:t>
            </w:r>
            <w:r w:rsidR="00BC1827">
              <w:rPr>
                <w:rFonts w:ascii="Garamond" w:eastAsia="Garamond" w:hAnsi="Garamond" w:cs="Garamond"/>
                <w:color w:val="0000FF"/>
                <w:sz w:val="24"/>
                <w:u w:val="single"/>
              </w:rPr>
              <w:t>Providers</w:t>
            </w:r>
            <w:r w:rsidR="00BC1827">
              <w:rPr>
                <w:rFonts w:ascii="Garamond" w:eastAsia="Garamond" w:hAnsi="Garamond" w:cs="Garamond"/>
                <w:sz w:val="24"/>
              </w:rPr>
              <w:t xml:space="preserve">. </w:t>
            </w:r>
            <w:r>
              <w:rPr>
                <w:rFonts w:ascii="Garamond" w:eastAsia="Garamond" w:hAnsi="Garamond" w:cs="Garamond"/>
                <w:b/>
                <w:sz w:val="24"/>
              </w:rPr>
              <w:t>$4</w:t>
            </w:r>
            <w:r w:rsidR="00BC1827">
              <w:rPr>
                <w:rFonts w:ascii="Garamond" w:eastAsia="Garamond" w:hAnsi="Garamond" w:cs="Garamond"/>
                <w:b/>
                <w:sz w:val="24"/>
              </w:rPr>
              <w:t>,000</w:t>
            </w:r>
            <w:r w:rsidR="00BC1827">
              <w:rPr>
                <w:rFonts w:ascii="Garamond" w:eastAsia="Garamond" w:hAnsi="Garamond" w:cs="Garamond"/>
                <w:sz w:val="24"/>
              </w:rPr>
              <w:t xml:space="preserve">/single or </w:t>
            </w:r>
            <w:r>
              <w:rPr>
                <w:rFonts w:ascii="Garamond" w:eastAsia="Garamond" w:hAnsi="Garamond" w:cs="Garamond"/>
                <w:b/>
                <w:sz w:val="24"/>
              </w:rPr>
              <w:t>$12</w:t>
            </w:r>
            <w:r w:rsidR="00BC1827">
              <w:rPr>
                <w:rFonts w:ascii="Garamond" w:eastAsia="Garamond" w:hAnsi="Garamond" w:cs="Garamond"/>
                <w:b/>
                <w:sz w:val="24"/>
              </w:rPr>
              <w:t>,000</w:t>
            </w:r>
            <w:r w:rsidR="00BC1827">
              <w:rPr>
                <w:rFonts w:ascii="Garamond" w:eastAsia="Garamond" w:hAnsi="Garamond" w:cs="Garamond"/>
                <w:sz w:val="24"/>
              </w:rPr>
              <w:t>/family for Out-of-</w:t>
            </w:r>
            <w:r w:rsidR="00BC1827">
              <w:rPr>
                <w:rFonts w:ascii="Garamond" w:eastAsia="Garamond" w:hAnsi="Garamond" w:cs="Garamond"/>
                <w:color w:val="0000FF"/>
                <w:sz w:val="24"/>
                <w:u w:val="single"/>
              </w:rPr>
              <w:t>Network</w:t>
            </w:r>
            <w:r w:rsidR="00BC1827">
              <w:rPr>
                <w:rFonts w:ascii="Garamond" w:eastAsia="Garamond" w:hAnsi="Garamond" w:cs="Garamond"/>
                <w:sz w:val="24"/>
              </w:rPr>
              <w:t xml:space="preserve"> </w:t>
            </w:r>
            <w:r w:rsidR="00BC1827">
              <w:rPr>
                <w:rFonts w:ascii="Garamond" w:eastAsia="Garamond" w:hAnsi="Garamond" w:cs="Garamond"/>
                <w:color w:val="0000FF"/>
                <w:sz w:val="24"/>
                <w:u w:val="single"/>
              </w:rPr>
              <w:t>Providers</w:t>
            </w:r>
            <w:r w:rsidR="00BC1827">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C64B2A" w:rsidRDefault="00C64B2A" w:rsidP="00C64B2A">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 xml:space="preserve">Generally, you must pay all of the costs from </w:t>
            </w:r>
            <w:r w:rsidRPr="00C64B2A">
              <w:rPr>
                <w:rFonts w:ascii="Garamond" w:hAnsi="Garamond" w:cs="Garamond"/>
                <w:color w:val="0033CD"/>
                <w:sz w:val="24"/>
                <w:szCs w:val="24"/>
                <w:u w:val="single"/>
              </w:rPr>
              <w:t>providers</w:t>
            </w:r>
            <w:r>
              <w:rPr>
                <w:rFonts w:ascii="Garamond" w:hAnsi="Garamond" w:cs="Garamond"/>
                <w:color w:val="0033CD"/>
                <w:sz w:val="24"/>
                <w:szCs w:val="24"/>
              </w:rPr>
              <w:t xml:space="preserve"> </w:t>
            </w:r>
            <w:r>
              <w:rPr>
                <w:rFonts w:ascii="Garamond" w:hAnsi="Garamond" w:cs="Garamond"/>
                <w:color w:val="000000"/>
                <w:sz w:val="24"/>
                <w:szCs w:val="24"/>
              </w:rPr>
              <w:t xml:space="preserve">up to the </w:t>
            </w:r>
            <w:r w:rsidRPr="00C64B2A">
              <w:rPr>
                <w:rFonts w:ascii="Garamond" w:hAnsi="Garamond" w:cs="Garamond"/>
                <w:color w:val="0033CD"/>
                <w:sz w:val="24"/>
                <w:szCs w:val="24"/>
                <w:u w:val="single"/>
              </w:rPr>
              <w:t>deductible</w:t>
            </w:r>
            <w:r>
              <w:rPr>
                <w:rFonts w:ascii="Garamond" w:hAnsi="Garamond" w:cs="Garamond"/>
                <w:color w:val="0033CD"/>
                <w:sz w:val="24"/>
                <w:szCs w:val="24"/>
              </w:rPr>
              <w:t xml:space="preserve"> </w:t>
            </w:r>
            <w:r>
              <w:rPr>
                <w:rFonts w:ascii="Garamond" w:hAnsi="Garamond" w:cs="Garamond"/>
                <w:color w:val="000000"/>
                <w:sz w:val="24"/>
                <w:szCs w:val="24"/>
              </w:rPr>
              <w:t>amount before</w:t>
            </w:r>
          </w:p>
          <w:p w:rsidR="00C64B2A" w:rsidRDefault="00C64B2A" w:rsidP="00C64B2A">
            <w:pPr>
              <w:autoSpaceDE w:val="0"/>
              <w:autoSpaceDN w:val="0"/>
              <w:adjustRightInd w:val="0"/>
              <w:rPr>
                <w:rFonts w:ascii="Garamond" w:hAnsi="Garamond" w:cs="Garamond"/>
                <w:color w:val="000000"/>
                <w:sz w:val="24"/>
                <w:szCs w:val="24"/>
              </w:rPr>
            </w:pPr>
            <w:proofErr w:type="gramStart"/>
            <w:r>
              <w:rPr>
                <w:rFonts w:ascii="Garamond" w:hAnsi="Garamond" w:cs="Garamond"/>
                <w:color w:val="000000"/>
                <w:sz w:val="24"/>
                <w:szCs w:val="24"/>
              </w:rPr>
              <w:t>this</w:t>
            </w:r>
            <w:proofErr w:type="gramEnd"/>
            <w:r>
              <w:rPr>
                <w:rFonts w:ascii="Garamond" w:hAnsi="Garamond" w:cs="Garamond"/>
                <w:color w:val="000000"/>
                <w:sz w:val="24"/>
                <w:szCs w:val="24"/>
              </w:rPr>
              <w:t xml:space="preserve"> </w:t>
            </w:r>
            <w:r w:rsidRPr="00C64B2A">
              <w:rPr>
                <w:rFonts w:ascii="Garamond" w:hAnsi="Garamond" w:cs="Garamond"/>
                <w:color w:val="0033CD"/>
                <w:sz w:val="24"/>
                <w:szCs w:val="24"/>
                <w:u w:val="single"/>
              </w:rPr>
              <w:t>plan</w:t>
            </w:r>
            <w:r>
              <w:rPr>
                <w:rFonts w:ascii="Garamond" w:hAnsi="Garamond" w:cs="Garamond"/>
                <w:color w:val="0033CD"/>
                <w:sz w:val="24"/>
                <w:szCs w:val="24"/>
              </w:rPr>
              <w:t xml:space="preserve"> </w:t>
            </w:r>
            <w:r>
              <w:rPr>
                <w:rFonts w:ascii="Garamond" w:hAnsi="Garamond" w:cs="Garamond"/>
                <w:color w:val="000000"/>
                <w:sz w:val="24"/>
                <w:szCs w:val="24"/>
              </w:rPr>
              <w:t xml:space="preserve">begins to pay. If you have other family members on the </w:t>
            </w:r>
            <w:r w:rsidRPr="00C64B2A">
              <w:rPr>
                <w:rFonts w:ascii="Garamond" w:hAnsi="Garamond" w:cs="Garamond"/>
                <w:color w:val="0033CD"/>
                <w:sz w:val="24"/>
                <w:szCs w:val="24"/>
                <w:u w:val="single"/>
              </w:rPr>
              <w:t>plan</w:t>
            </w:r>
            <w:r>
              <w:rPr>
                <w:rFonts w:ascii="Garamond" w:hAnsi="Garamond" w:cs="Garamond"/>
                <w:color w:val="000000"/>
                <w:sz w:val="24"/>
                <w:szCs w:val="24"/>
              </w:rPr>
              <w:t>, each family member</w:t>
            </w:r>
          </w:p>
          <w:p w:rsidR="00C64B2A" w:rsidRDefault="00C64B2A" w:rsidP="00C64B2A">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 xml:space="preserve">must meet their own individual </w:t>
            </w:r>
            <w:r w:rsidRPr="00C64B2A">
              <w:rPr>
                <w:rFonts w:ascii="Garamond" w:hAnsi="Garamond" w:cs="Garamond"/>
                <w:color w:val="0033CD"/>
                <w:sz w:val="24"/>
                <w:szCs w:val="24"/>
                <w:u w:val="single"/>
              </w:rPr>
              <w:t>deductible</w:t>
            </w:r>
            <w:r>
              <w:rPr>
                <w:rFonts w:ascii="Garamond" w:hAnsi="Garamond" w:cs="Garamond"/>
                <w:color w:val="0033CD"/>
                <w:sz w:val="24"/>
                <w:szCs w:val="24"/>
              </w:rPr>
              <w:t xml:space="preserve"> </w:t>
            </w:r>
            <w:r>
              <w:rPr>
                <w:rFonts w:ascii="Garamond" w:hAnsi="Garamond" w:cs="Garamond"/>
                <w:color w:val="000000"/>
                <w:sz w:val="24"/>
                <w:szCs w:val="24"/>
              </w:rPr>
              <w:t xml:space="preserve">until the total amount of </w:t>
            </w:r>
            <w:r w:rsidRPr="00C64B2A">
              <w:rPr>
                <w:rFonts w:ascii="Garamond" w:hAnsi="Garamond" w:cs="Garamond"/>
                <w:color w:val="0000FF"/>
                <w:sz w:val="24"/>
                <w:szCs w:val="24"/>
                <w:u w:val="single"/>
              </w:rPr>
              <w:t>d</w:t>
            </w:r>
            <w:r w:rsidRPr="00C64B2A">
              <w:rPr>
                <w:rFonts w:ascii="Garamond" w:hAnsi="Garamond" w:cs="Garamond"/>
                <w:color w:val="0033CD"/>
                <w:sz w:val="24"/>
                <w:szCs w:val="24"/>
                <w:u w:val="single"/>
              </w:rPr>
              <w:t>eductible</w:t>
            </w:r>
            <w:r>
              <w:rPr>
                <w:rFonts w:ascii="Garamond" w:hAnsi="Garamond" w:cs="Garamond"/>
                <w:color w:val="0033CD"/>
                <w:sz w:val="24"/>
                <w:szCs w:val="24"/>
              </w:rPr>
              <w:t xml:space="preserve"> </w:t>
            </w:r>
            <w:r>
              <w:rPr>
                <w:rFonts w:ascii="Garamond" w:hAnsi="Garamond" w:cs="Garamond"/>
                <w:color w:val="000000"/>
                <w:sz w:val="24"/>
                <w:szCs w:val="24"/>
              </w:rPr>
              <w:t>expenses paid</w:t>
            </w:r>
          </w:p>
          <w:p w:rsidR="00585ED6" w:rsidRDefault="00C64B2A" w:rsidP="00C64B2A">
            <w:pPr>
              <w:widowControl w:val="0"/>
              <w:spacing w:after="200" w:line="276" w:lineRule="auto"/>
              <w:rPr>
                <w:rFonts w:cs="Calibri"/>
              </w:rPr>
            </w:pPr>
            <w:proofErr w:type="gramStart"/>
            <w:r>
              <w:rPr>
                <w:rFonts w:ascii="Garamond" w:hAnsi="Garamond" w:cs="Garamond"/>
                <w:color w:val="000000"/>
                <w:sz w:val="24"/>
                <w:szCs w:val="24"/>
              </w:rPr>
              <w:t>by</w:t>
            </w:r>
            <w:proofErr w:type="gramEnd"/>
            <w:r>
              <w:rPr>
                <w:rFonts w:ascii="Garamond" w:hAnsi="Garamond" w:cs="Garamond"/>
                <w:color w:val="000000"/>
                <w:sz w:val="24"/>
                <w:szCs w:val="24"/>
              </w:rPr>
              <w:t xml:space="preserve"> all family members meets the overall family </w:t>
            </w:r>
            <w:r w:rsidRPr="00C64B2A">
              <w:rPr>
                <w:rFonts w:ascii="Garamond" w:hAnsi="Garamond" w:cs="Garamond"/>
                <w:color w:val="0033CD"/>
                <w:sz w:val="24"/>
                <w:szCs w:val="24"/>
                <w:u w:val="single"/>
              </w:rPr>
              <w:t>deductible</w:t>
            </w:r>
            <w:r>
              <w:rPr>
                <w:rFonts w:ascii="Garamond" w:hAnsi="Garamond" w:cs="Garamond"/>
                <w:color w:val="000000"/>
                <w:sz w:val="24"/>
                <w:szCs w:val="24"/>
              </w:rPr>
              <w:t>.</w:t>
            </w:r>
          </w:p>
        </w:tc>
      </w:tr>
      <w:tr w:rsidR="00585ED6">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85ED6" w:rsidRDefault="00BC1827">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85ED6" w:rsidRDefault="00BC1827" w:rsidP="00E8201A">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85ED6" w:rsidRDefault="00BC1827">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services 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preventive services </w:t>
            </w:r>
            <w:proofErr w:type="gramStart"/>
            <w:r>
              <w:rPr>
                <w:rFonts w:ascii="Garamond" w:eastAsia="Garamond" w:hAnsi="Garamond" w:cs="Garamond"/>
                <w:sz w:val="24"/>
              </w:rPr>
              <w:t xml:space="preserve">at </w:t>
            </w:r>
            <w:proofErr w:type="gramEnd"/>
            <w:r w:rsidR="009213D2">
              <w:fldChar w:fldCharType="begin"/>
            </w:r>
            <w:r w:rsidR="009213D2">
              <w:instrText xml:space="preserve"> HYPERLINK "https://www.healthcare.gov/coverage/preventive-care-benefits/" \h </w:instrText>
            </w:r>
            <w:r w:rsidR="009213D2">
              <w:fldChar w:fldCharType="separate"/>
            </w:r>
            <w:hyperlink r:id="rId32">
              <w:r>
                <w:rPr>
                  <w:rFonts w:ascii="Garamond" w:eastAsia="Garamond" w:hAnsi="Garamond" w:cs="Garamond"/>
                  <w:color w:val="0000FF"/>
                  <w:sz w:val="24"/>
                  <w:u w:val="single"/>
                </w:rPr>
                <w:t>https://www.healthcare.gov/coverage/preventive-care-benefits/</w:t>
              </w:r>
            </w:hyperlink>
            <w:r w:rsidR="009213D2">
              <w:rPr>
                <w:rFonts w:ascii="Garamond" w:eastAsia="Garamond" w:hAnsi="Garamond" w:cs="Garamond"/>
                <w:color w:val="0000FF"/>
                <w:sz w:val="24"/>
                <w:u w:val="single"/>
              </w:rPr>
              <w:fldChar w:fldCharType="end"/>
            </w:r>
            <w:r>
              <w:rPr>
                <w:rFonts w:ascii="Garamond" w:eastAsia="Garamond" w:hAnsi="Garamond" w:cs="Garamond"/>
                <w:color w:val="000000"/>
                <w:sz w:val="24"/>
              </w:rPr>
              <w:t>.</w:t>
            </w:r>
          </w:p>
        </w:tc>
      </w:tr>
      <w:tr w:rsidR="00585ED6">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85ED6" w:rsidRDefault="00BC1827">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85ED6" w:rsidRDefault="00BC1827">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85ED6" w:rsidRDefault="00BC1827">
            <w:pPr>
              <w:widowControl w:val="0"/>
              <w:spacing w:after="200"/>
              <w:rPr>
                <w:rFonts w:cs="Calibri"/>
              </w:rPr>
            </w:pPr>
            <w:r>
              <w:rPr>
                <w:rFonts w:ascii="Garamond" w:eastAsia="Garamond" w:hAnsi="Garamond" w:cs="Garamond"/>
                <w:sz w:val="24"/>
              </w:rPr>
              <w:t xml:space="preserve">You don't have to meet </w:t>
            </w:r>
            <w:r>
              <w:rPr>
                <w:rFonts w:ascii="Garamond" w:eastAsia="Garamond" w:hAnsi="Garamond" w:cs="Garamond"/>
                <w:color w:val="0033CC"/>
                <w:sz w:val="24"/>
                <w:u w:val="single"/>
              </w:rPr>
              <w:t>deductibles</w:t>
            </w:r>
            <w:r>
              <w:rPr>
                <w:rFonts w:ascii="Garamond" w:eastAsia="Garamond" w:hAnsi="Garamond" w:cs="Garamond"/>
                <w:sz w:val="24"/>
              </w:rPr>
              <w:t xml:space="preserve"> for specific services.</w:t>
            </w:r>
          </w:p>
        </w:tc>
      </w:tr>
      <w:tr w:rsidR="00585ED6">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85ED6" w:rsidRDefault="00BC1827">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85ED6" w:rsidRDefault="00E00F76">
            <w:pPr>
              <w:widowControl w:val="0"/>
              <w:rPr>
                <w:rFonts w:ascii="Garamond" w:eastAsia="Garamond" w:hAnsi="Garamond" w:cs="Garamond"/>
                <w:sz w:val="24"/>
              </w:rPr>
            </w:pPr>
            <w:r>
              <w:rPr>
                <w:rFonts w:ascii="Garamond" w:eastAsia="Garamond" w:hAnsi="Garamond" w:cs="Garamond"/>
                <w:b/>
                <w:sz w:val="24"/>
              </w:rPr>
              <w:t>$6</w:t>
            </w:r>
            <w:r w:rsidR="00BC1827">
              <w:rPr>
                <w:rFonts w:ascii="Garamond" w:eastAsia="Garamond" w:hAnsi="Garamond" w:cs="Garamond"/>
                <w:b/>
                <w:sz w:val="24"/>
              </w:rPr>
              <w:t>,000</w:t>
            </w:r>
            <w:r w:rsidR="00BC1827">
              <w:rPr>
                <w:rFonts w:ascii="Garamond" w:eastAsia="Garamond" w:hAnsi="Garamond" w:cs="Garamond"/>
                <w:sz w:val="24"/>
              </w:rPr>
              <w:t xml:space="preserve">/single or </w:t>
            </w:r>
            <w:r>
              <w:rPr>
                <w:rFonts w:ascii="Garamond" w:eastAsia="Garamond" w:hAnsi="Garamond" w:cs="Garamond"/>
                <w:b/>
                <w:sz w:val="24"/>
              </w:rPr>
              <w:t>$12,7</w:t>
            </w:r>
            <w:r w:rsidR="00BC1827">
              <w:rPr>
                <w:rFonts w:ascii="Garamond" w:eastAsia="Garamond" w:hAnsi="Garamond" w:cs="Garamond"/>
                <w:b/>
                <w:sz w:val="24"/>
              </w:rPr>
              <w:t>00</w:t>
            </w:r>
            <w:r w:rsidR="00BC1827">
              <w:rPr>
                <w:rFonts w:ascii="Garamond" w:eastAsia="Garamond" w:hAnsi="Garamond" w:cs="Garamond"/>
                <w:sz w:val="24"/>
              </w:rPr>
              <w:t>/family for In-</w:t>
            </w:r>
            <w:r w:rsidR="00BC1827">
              <w:rPr>
                <w:rFonts w:ascii="Garamond" w:eastAsia="Garamond" w:hAnsi="Garamond" w:cs="Garamond"/>
                <w:color w:val="0000FF"/>
                <w:sz w:val="24"/>
                <w:u w:val="single"/>
              </w:rPr>
              <w:t>Network</w:t>
            </w:r>
            <w:r w:rsidR="00BC1827">
              <w:rPr>
                <w:rFonts w:ascii="Garamond" w:eastAsia="Garamond" w:hAnsi="Garamond" w:cs="Garamond"/>
                <w:sz w:val="24"/>
              </w:rPr>
              <w:t xml:space="preserve"> </w:t>
            </w:r>
            <w:r w:rsidR="00BC1827">
              <w:rPr>
                <w:rFonts w:ascii="Garamond" w:eastAsia="Garamond" w:hAnsi="Garamond" w:cs="Garamond"/>
                <w:color w:val="0000FF"/>
                <w:sz w:val="24"/>
                <w:u w:val="single"/>
              </w:rPr>
              <w:t>Providers</w:t>
            </w:r>
            <w:r w:rsidR="00BC1827">
              <w:rPr>
                <w:rFonts w:ascii="Garamond" w:eastAsia="Garamond" w:hAnsi="Garamond" w:cs="Garamond"/>
                <w:sz w:val="24"/>
              </w:rPr>
              <w:t xml:space="preserve">. </w:t>
            </w:r>
            <w:r>
              <w:rPr>
                <w:rFonts w:ascii="Garamond" w:eastAsia="Garamond" w:hAnsi="Garamond" w:cs="Garamond"/>
                <w:b/>
                <w:sz w:val="24"/>
              </w:rPr>
              <w:t>$13</w:t>
            </w:r>
            <w:r w:rsidR="00BC1827">
              <w:rPr>
                <w:rFonts w:ascii="Garamond" w:eastAsia="Garamond" w:hAnsi="Garamond" w:cs="Garamond"/>
                <w:b/>
                <w:sz w:val="24"/>
              </w:rPr>
              <w:t>,000</w:t>
            </w:r>
            <w:r w:rsidR="00BC1827">
              <w:rPr>
                <w:rFonts w:ascii="Garamond" w:eastAsia="Garamond" w:hAnsi="Garamond" w:cs="Garamond"/>
                <w:sz w:val="24"/>
              </w:rPr>
              <w:t xml:space="preserve">/single or </w:t>
            </w:r>
            <w:r>
              <w:rPr>
                <w:rFonts w:ascii="Garamond" w:eastAsia="Garamond" w:hAnsi="Garamond" w:cs="Garamond"/>
                <w:b/>
                <w:sz w:val="24"/>
              </w:rPr>
              <w:t>$30</w:t>
            </w:r>
            <w:r w:rsidR="00BC1827">
              <w:rPr>
                <w:rFonts w:ascii="Garamond" w:eastAsia="Garamond" w:hAnsi="Garamond" w:cs="Garamond"/>
                <w:b/>
                <w:sz w:val="24"/>
              </w:rPr>
              <w:t>,000</w:t>
            </w:r>
            <w:r w:rsidR="00BC1827">
              <w:rPr>
                <w:rFonts w:ascii="Garamond" w:eastAsia="Garamond" w:hAnsi="Garamond" w:cs="Garamond"/>
                <w:sz w:val="24"/>
              </w:rPr>
              <w:t>/family for Out-of-</w:t>
            </w:r>
            <w:r w:rsidR="00BC1827">
              <w:rPr>
                <w:rFonts w:ascii="Garamond" w:eastAsia="Garamond" w:hAnsi="Garamond" w:cs="Garamond"/>
                <w:color w:val="0000FF"/>
                <w:sz w:val="24"/>
                <w:u w:val="single"/>
              </w:rPr>
              <w:t>Network</w:t>
            </w:r>
            <w:r w:rsidR="00BC1827">
              <w:rPr>
                <w:rFonts w:ascii="Garamond" w:eastAsia="Garamond" w:hAnsi="Garamond" w:cs="Garamond"/>
                <w:sz w:val="24"/>
              </w:rPr>
              <w:t xml:space="preserve"> </w:t>
            </w:r>
            <w:r w:rsidR="00BC1827">
              <w:rPr>
                <w:rFonts w:ascii="Garamond" w:eastAsia="Garamond" w:hAnsi="Garamond" w:cs="Garamond"/>
                <w:color w:val="0000FF"/>
                <w:sz w:val="24"/>
                <w:u w:val="single"/>
              </w:rPr>
              <w:t>Providers</w:t>
            </w:r>
            <w:r w:rsidR="00BC1827">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85ED6" w:rsidRDefault="00BC1827">
            <w:pPr>
              <w:widowControl w:val="0"/>
              <w:spacing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w:t>
            </w:r>
          </w:p>
        </w:tc>
      </w:tr>
      <w:tr w:rsidR="00585ED6">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585ED6" w:rsidRDefault="00BC1827">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585ED6" w:rsidRDefault="00BC1827">
            <w:pPr>
              <w:widowControl w:val="0"/>
              <w:rPr>
                <w:rFonts w:ascii="Garamond" w:eastAsia="Garamond" w:hAnsi="Garamond" w:cs="Garamond"/>
                <w:sz w:val="24"/>
              </w:rPr>
            </w:pPr>
            <w:r>
              <w:rPr>
                <w:rFonts w:ascii="Garamond" w:eastAsia="Garamond" w:hAnsi="Garamond" w:cs="Garamond"/>
                <w:sz w:val="24"/>
              </w:rPr>
              <w:t xml:space="preserve">Pre-Authorization Penalties,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585ED6" w:rsidRDefault="00BC1827">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585ED6">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85ED6" w:rsidRDefault="00BC1827">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85ED6" w:rsidRDefault="00BC1827" w:rsidP="00737CB3">
            <w:pPr>
              <w:widowControl w:val="0"/>
              <w:spacing w:after="200"/>
              <w:rPr>
                <w:rFonts w:cs="Calibri"/>
              </w:rPr>
            </w:pPr>
            <w:r>
              <w:rPr>
                <w:rFonts w:ascii="Garamond" w:eastAsia="Garamond" w:hAnsi="Garamond" w:cs="Garamond"/>
                <w:sz w:val="24"/>
              </w:rPr>
              <w:t>Yes, PPO. See www.anthem.com or call (</w:t>
            </w:r>
            <w:r w:rsidR="00737CB3">
              <w:rPr>
                <w:rFonts w:ascii="Garamond" w:eastAsia="Garamond" w:hAnsi="Garamond" w:cs="Garamond"/>
                <w:sz w:val="24"/>
              </w:rPr>
              <w:t>800</w:t>
            </w:r>
            <w:r>
              <w:rPr>
                <w:rFonts w:ascii="Garamond" w:eastAsia="Garamond" w:hAnsi="Garamond" w:cs="Garamond"/>
                <w:sz w:val="24"/>
              </w:rPr>
              <w:t xml:space="preserve">) </w:t>
            </w:r>
            <w:r w:rsidR="00737CB3">
              <w:rPr>
                <w:rFonts w:ascii="Garamond" w:eastAsia="Garamond" w:hAnsi="Garamond" w:cs="Garamond"/>
                <w:sz w:val="24"/>
              </w:rPr>
              <w:t>542-9402</w:t>
            </w:r>
            <w:r>
              <w:rPr>
                <w:rFonts w:ascii="Garamond" w:eastAsia="Garamond" w:hAnsi="Garamond" w:cs="Garamond"/>
                <w:sz w:val="24"/>
              </w:rPr>
              <w:t xml:space="preserve">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85ED6" w:rsidRDefault="00BC1827">
            <w:pPr>
              <w:widowControl w:val="0"/>
              <w:spacing w:after="200" w:line="276" w:lineRule="auto"/>
              <w:rPr>
                <w:rFonts w:cs="Calibri"/>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Pr>
                <w:rFonts w:ascii="Garamond" w:eastAsia="Garamond" w:hAnsi="Garamond" w:cs="Garamond"/>
                <w:color w:val="0033CC"/>
                <w:sz w:val="24"/>
                <w:u w:val="single"/>
              </w:rPr>
              <w:t>plan’s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Pr>
                <w:rFonts w:ascii="Garamond" w:eastAsia="Garamond" w:hAnsi="Garamond" w:cs="Garamond"/>
                <w:color w:val="0033CC"/>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585ED6">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85ED6" w:rsidRDefault="00BC1827">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85ED6" w:rsidRDefault="00BC1827">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85ED6" w:rsidRDefault="00BC1827">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w:t>
            </w:r>
            <w:r>
              <w:rPr>
                <w:rFonts w:ascii="Garamond" w:eastAsia="Garamond" w:hAnsi="Garamond" w:cs="Garamond"/>
                <w:color w:val="0033CC"/>
                <w:sz w:val="24"/>
                <w:u w:val="single"/>
              </w:rPr>
              <w:t xml:space="preserve"> </w:t>
            </w:r>
          </w:p>
        </w:tc>
      </w:tr>
    </w:tbl>
    <w:p w:rsidR="00585ED6" w:rsidRDefault="00585ED6">
      <w:pPr>
        <w:widowControl w:val="0"/>
        <w:rPr>
          <w:rFonts w:ascii="Garamond" w:eastAsia="Garamond" w:hAnsi="Garamond" w:cs="Garamond"/>
          <w:sz w:val="8"/>
        </w:rPr>
      </w:pPr>
    </w:p>
    <w:p w:rsidR="00585ED6" w:rsidRDefault="00585ED6">
      <w:pPr>
        <w:widowControl w:val="0"/>
        <w:sectPr w:rsidR="00585ED6">
          <w:headerReference w:type="default" r:id="rId33"/>
          <w:footerReference w:type="default" r:id="rId34"/>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585ED6">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585ED6" w:rsidRDefault="007E09F6">
            <w:pPr>
              <w:ind w:left="-90" w:right="-287"/>
              <w:rPr>
                <w:rFonts w:ascii="Arial Narrow" w:eastAsia="Arial Narrow" w:hAnsi="Arial Narrow" w:cs="Arial Narrow"/>
                <w:b/>
                <w:color w:val="0775A8"/>
                <w:sz w:val="24"/>
              </w:rPr>
            </w:pPr>
            <w:bookmarkStart w:id="2" w:name="_UC1"/>
            <w:r>
              <w:rPr>
                <w:noProof/>
              </w:rPr>
              <w:drawing>
                <wp:inline distT="0" distB="0" distL="0" distR="0" wp14:anchorId="7E67BEAE" wp14:editId="6D0B0C26">
                  <wp:extent cx="330200" cy="228600"/>
                  <wp:effectExtent l="0" t="0" r="0"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585ED6" w:rsidRDefault="00BC1827">
            <w:pPr>
              <w:rPr>
                <w:rFonts w:ascii="Garamond" w:eastAsia="Garamond" w:hAnsi="Garamond" w:cs="Garamond"/>
                <w:sz w:val="24"/>
              </w:rPr>
            </w:pPr>
            <w:r>
              <w:rPr>
                <w:rFonts w:ascii="Garamond" w:eastAsia="Garamond" w:hAnsi="Garamond" w:cs="Garamond"/>
                <w:sz w:val="24"/>
              </w:rPr>
              <w:t xml:space="preserve">All </w:t>
            </w:r>
            <w:hyperlink r:id="rId36">
              <w:hyperlink r:id="rId37">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38">
              <w:hyperlink r:id="rId39">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0">
              <w:hyperlink r:id="rId4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2">
              <w:hyperlink r:id="rId43">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585ED6" w:rsidRDefault="00585ED6">
      <w:pPr>
        <w:widowControl w:val="0"/>
        <w:spacing w:line="276" w:lineRule="auto"/>
        <w:rPr>
          <w:rFonts w:ascii="Garamond" w:eastAsia="Garamond" w:hAnsi="Garamond" w:cs="Garamond"/>
          <w:sz w:val="8"/>
        </w:rPr>
      </w:pPr>
    </w:p>
    <w:p w:rsidR="00585ED6" w:rsidRDefault="00585ED6">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585ED6" w:rsidTr="007F6886">
        <w:trPr>
          <w:tblHeader/>
        </w:trPr>
        <w:tc>
          <w:tcPr>
            <w:tcW w:w="2099"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85ED6" w:rsidRDefault="00BC1827">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85ED6" w:rsidRDefault="00BC1827">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85ED6" w:rsidRDefault="00BC1827">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4"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85ED6" w:rsidRDefault="00BC1827">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585ED6" w:rsidTr="007F6886">
        <w:trPr>
          <w:tblHeader/>
        </w:trPr>
        <w:tc>
          <w:tcPr>
            <w:tcW w:w="2099"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85ED6" w:rsidRDefault="00585ED6"/>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85ED6" w:rsidRDefault="00585ED6"/>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85ED6" w:rsidRDefault="00BC1827">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rsidR="00585ED6" w:rsidRDefault="00BC1827">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85ED6" w:rsidRDefault="00BC1827">
            <w:pPr>
              <w:jc w:val="center"/>
              <w:rPr>
                <w:rFonts w:ascii="Garamond" w:eastAsia="Garamond" w:hAnsi="Garamond" w:cs="Garamond"/>
                <w:b/>
                <w:color w:val="FFFFFF"/>
                <w:sz w:val="24"/>
              </w:rPr>
            </w:pPr>
            <w:r>
              <w:rPr>
                <w:rFonts w:ascii="Garamond" w:eastAsia="Garamond" w:hAnsi="Garamond" w:cs="Garamond"/>
                <w:b/>
                <w:color w:val="FFFFFF"/>
                <w:sz w:val="24"/>
              </w:rPr>
              <w:t>Non-Network Provider</w:t>
            </w:r>
          </w:p>
          <w:p w:rsidR="00585ED6" w:rsidRDefault="00BC1827">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4"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85ED6" w:rsidRDefault="00585ED6"/>
        </w:tc>
      </w:tr>
      <w:tr w:rsidR="00585ED6" w:rsidTr="007F688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85ED6" w:rsidRDefault="00BC1827">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85ED6" w:rsidRDefault="00BC1827">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85ED6" w:rsidRDefault="00F25A1D">
            <w:pPr>
              <w:jc w:val="center"/>
              <w:rPr>
                <w:rFonts w:ascii="Garamond" w:eastAsia="Garamond" w:hAnsi="Garamond" w:cs="Garamond"/>
                <w:sz w:val="24"/>
              </w:rPr>
            </w:pPr>
            <w:r>
              <w:rPr>
                <w:rFonts w:ascii="Garamond" w:hAnsi="Garamond" w:cs="Arial"/>
                <w:sz w:val="24"/>
                <w:szCs w:val="24"/>
              </w:rPr>
              <w:t>$40/visit plus 25% coinsurance for all other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85ED6" w:rsidRDefault="00F25A1D">
            <w:pPr>
              <w:jc w:val="center"/>
              <w:rPr>
                <w:rFonts w:ascii="Garamond" w:eastAsia="Garamond" w:hAnsi="Garamond" w:cs="Garamond"/>
                <w:sz w:val="24"/>
              </w:rPr>
            </w:pPr>
            <w:r>
              <w:rPr>
                <w:rFonts w:ascii="Garamond" w:eastAsia="Garamond" w:hAnsi="Garamond" w:cs="Garamond"/>
                <w:sz w:val="24"/>
              </w:rPr>
              <w:t>5</w:t>
            </w:r>
            <w:r w:rsidR="00BC1827">
              <w:rPr>
                <w:rFonts w:ascii="Garamond" w:eastAsia="Garamond" w:hAnsi="Garamond" w:cs="Garamond"/>
                <w:sz w:val="24"/>
              </w:rPr>
              <w:t xml:space="preserve">0% </w:t>
            </w:r>
            <w:r w:rsidR="00BC1827">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85ED6" w:rsidRDefault="00F25A1D">
            <w:pPr>
              <w:rPr>
                <w:rFonts w:ascii="Garamond" w:eastAsia="Garamond" w:hAnsi="Garamond" w:cs="Garamond"/>
                <w:color w:val="000000"/>
                <w:sz w:val="24"/>
              </w:rPr>
            </w:pPr>
            <w:r>
              <w:rPr>
                <w:rFonts w:ascii="Garamond" w:eastAsia="Garamond" w:hAnsi="Garamond" w:cs="Garamond"/>
                <w:color w:val="000000"/>
                <w:sz w:val="24"/>
              </w:rPr>
              <w:t>In-network: coinsurance charged for any services not billed as an office visit.</w:t>
            </w:r>
          </w:p>
        </w:tc>
      </w:tr>
      <w:tr w:rsidR="00585ED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85ED6" w:rsidRDefault="00585ED6"/>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85ED6" w:rsidRDefault="00BC1827">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85ED6" w:rsidRDefault="00F25A1D">
            <w:pPr>
              <w:jc w:val="center"/>
              <w:rPr>
                <w:rFonts w:ascii="Garamond" w:eastAsia="Garamond" w:hAnsi="Garamond" w:cs="Garamond"/>
                <w:sz w:val="24"/>
              </w:rPr>
            </w:pPr>
            <w:r>
              <w:rPr>
                <w:rFonts w:ascii="Garamond" w:hAnsi="Garamond" w:cs="Arial"/>
                <w:sz w:val="24"/>
                <w:szCs w:val="24"/>
              </w:rPr>
              <w:t>$70/visit plus 25% coinsurance for all other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85ED6" w:rsidRDefault="00F25A1D">
            <w:pPr>
              <w:jc w:val="center"/>
              <w:rPr>
                <w:rFonts w:ascii="Garamond" w:eastAsia="Garamond" w:hAnsi="Garamond" w:cs="Garamond"/>
                <w:sz w:val="24"/>
              </w:rPr>
            </w:pPr>
            <w:r>
              <w:rPr>
                <w:rFonts w:ascii="Garamond" w:eastAsia="Garamond" w:hAnsi="Garamond" w:cs="Garamond"/>
                <w:sz w:val="24"/>
              </w:rPr>
              <w:t>5</w:t>
            </w:r>
            <w:r w:rsidR="00BC1827">
              <w:rPr>
                <w:rFonts w:ascii="Garamond" w:eastAsia="Garamond" w:hAnsi="Garamond" w:cs="Garamond"/>
                <w:sz w:val="24"/>
              </w:rPr>
              <w:t xml:space="preserve">0% </w:t>
            </w:r>
            <w:r w:rsidR="00BC1827">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85ED6" w:rsidRDefault="00F25A1D">
            <w:pPr>
              <w:rPr>
                <w:rFonts w:ascii="Garamond" w:eastAsia="Garamond" w:hAnsi="Garamond" w:cs="Garamond"/>
                <w:sz w:val="24"/>
              </w:rPr>
            </w:pPr>
            <w:r>
              <w:rPr>
                <w:rFonts w:ascii="Garamond" w:eastAsia="Garamond" w:hAnsi="Garamond" w:cs="Garamond"/>
                <w:color w:val="000000"/>
                <w:sz w:val="24"/>
              </w:rPr>
              <w:t>In-network: coinsurance charged for any services not billed as an office visit.</w:t>
            </w:r>
          </w:p>
        </w:tc>
      </w:tr>
      <w:tr w:rsidR="00585ED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85ED6" w:rsidRDefault="00585ED6"/>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85ED6" w:rsidRDefault="00BC1827">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585ED6" w:rsidRDefault="00BC1827">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85ED6" w:rsidRDefault="00BC1827">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F25A1D" w:rsidRDefault="00F25A1D" w:rsidP="00F25A1D">
            <w:pPr>
              <w:jc w:val="center"/>
              <w:rPr>
                <w:rFonts w:ascii="Garamond" w:hAnsi="Garamond" w:cs="Arial"/>
                <w:sz w:val="24"/>
                <w:szCs w:val="24"/>
              </w:rPr>
            </w:pPr>
            <w:r>
              <w:rPr>
                <w:rFonts w:ascii="Garamond" w:hAnsi="Garamond" w:cs="Arial"/>
                <w:sz w:val="24"/>
                <w:szCs w:val="24"/>
              </w:rPr>
              <w:t>$70/PCP visit or $100/Specialist visit;</w:t>
            </w:r>
          </w:p>
          <w:p w:rsidR="00585ED6" w:rsidRDefault="00F25A1D" w:rsidP="00F25A1D">
            <w:pPr>
              <w:jc w:val="center"/>
              <w:rPr>
                <w:rFonts w:ascii="Garamond" w:eastAsia="Garamond" w:hAnsi="Garamond" w:cs="Garamond"/>
                <w:sz w:val="24"/>
              </w:rPr>
            </w:pPr>
            <w:r>
              <w:rPr>
                <w:rFonts w:ascii="Garamond" w:hAnsi="Garamond" w:cs="Arial"/>
                <w:sz w:val="24"/>
                <w:szCs w:val="24"/>
              </w:rPr>
              <w:t>$500 copayment for covered colonoscopy facility services</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85ED6" w:rsidRDefault="00BC1827">
            <w:pPr>
              <w:rPr>
                <w:rFonts w:ascii="Garamond" w:eastAsia="Garamond" w:hAnsi="Garamond" w:cs="Garamond"/>
                <w:sz w:val="24"/>
              </w:rPr>
            </w:pPr>
            <w:r>
              <w:rPr>
                <w:rFonts w:ascii="Garamond" w:eastAsia="Garamond" w:hAnsi="Garamond" w:cs="Garamond"/>
                <w:sz w:val="24"/>
              </w:rPr>
              <w:t xml:space="preserve">There may be other levels of cost share that are contingent on how services are provided. 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585ED6" w:rsidTr="007F688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85ED6" w:rsidRDefault="00BC1827">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85ED6" w:rsidRDefault="00BC1827">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85ED6" w:rsidRDefault="00F25A1D">
            <w:pPr>
              <w:jc w:val="center"/>
              <w:rPr>
                <w:rFonts w:ascii="Garamond" w:eastAsia="Garamond" w:hAnsi="Garamond" w:cs="Garamond"/>
                <w:sz w:val="24"/>
              </w:rPr>
            </w:pPr>
            <w:r>
              <w:rPr>
                <w:rFonts w:ascii="Garamond" w:hAnsi="Garamond" w:cs="Arial"/>
                <w:color w:val="000000"/>
                <w:sz w:val="24"/>
                <w:szCs w:val="24"/>
              </w:rPr>
              <w:t>25% coinsurance at a hospital-based facility, or 100% covered at a free-standing or non-hospital-based facility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85ED6" w:rsidRDefault="00F25A1D">
            <w:pPr>
              <w:jc w:val="center"/>
              <w:rPr>
                <w:rFonts w:ascii="Garamond" w:eastAsia="Garamond" w:hAnsi="Garamond" w:cs="Garamond"/>
                <w:sz w:val="24"/>
              </w:rPr>
            </w:pPr>
            <w:r>
              <w:rPr>
                <w:rFonts w:ascii="Garamond" w:eastAsia="Garamond" w:hAnsi="Garamond" w:cs="Garamond"/>
                <w:sz w:val="24"/>
              </w:rPr>
              <w:t>5</w:t>
            </w:r>
            <w:r w:rsidR="00BC1827">
              <w:rPr>
                <w:rFonts w:ascii="Garamond" w:eastAsia="Garamond" w:hAnsi="Garamond" w:cs="Garamond"/>
                <w:sz w:val="24"/>
              </w:rPr>
              <w:t xml:space="preserve">0% </w:t>
            </w:r>
            <w:r w:rsidR="00BC1827">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85ED6" w:rsidRDefault="00BC1827">
            <w:pPr>
              <w:rPr>
                <w:rFonts w:ascii="Garamond" w:eastAsia="Garamond" w:hAnsi="Garamond" w:cs="Garamond"/>
                <w:sz w:val="24"/>
              </w:rPr>
            </w:pPr>
            <w:r>
              <w:rPr>
                <w:rFonts w:ascii="Garamond" w:eastAsia="Garamond" w:hAnsi="Garamond" w:cs="Garamond"/>
                <w:sz w:val="24"/>
              </w:rPr>
              <w:t>--------none--------</w:t>
            </w:r>
          </w:p>
        </w:tc>
      </w:tr>
      <w:tr w:rsidR="00585ED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85ED6" w:rsidRDefault="00585ED6"/>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85ED6" w:rsidRDefault="00BC1827">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85ED6" w:rsidRDefault="00F25A1D">
            <w:pPr>
              <w:jc w:val="center"/>
              <w:rPr>
                <w:rFonts w:ascii="Garamond" w:eastAsia="Garamond" w:hAnsi="Garamond" w:cs="Garamond"/>
                <w:sz w:val="24"/>
              </w:rPr>
            </w:pPr>
            <w:r>
              <w:rPr>
                <w:rFonts w:ascii="Garamond" w:hAnsi="Garamond" w:cs="Arial"/>
                <w:color w:val="000000"/>
                <w:sz w:val="24"/>
                <w:szCs w:val="24"/>
              </w:rPr>
              <w:t>25% coinsurance at a hospital-based facility, or $150 copayment at a free-standing or non-hospital-based facility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85ED6" w:rsidRDefault="00F25A1D">
            <w:pPr>
              <w:jc w:val="center"/>
              <w:rPr>
                <w:rFonts w:ascii="Garamond" w:eastAsia="Garamond" w:hAnsi="Garamond" w:cs="Garamond"/>
                <w:sz w:val="24"/>
              </w:rPr>
            </w:pPr>
            <w:r>
              <w:rPr>
                <w:rFonts w:ascii="Garamond" w:eastAsia="Garamond" w:hAnsi="Garamond" w:cs="Garamond"/>
                <w:sz w:val="24"/>
              </w:rPr>
              <w:t>5</w:t>
            </w:r>
            <w:r w:rsidR="00BC1827">
              <w:rPr>
                <w:rFonts w:ascii="Garamond" w:eastAsia="Garamond" w:hAnsi="Garamond" w:cs="Garamond"/>
                <w:sz w:val="24"/>
              </w:rPr>
              <w:t xml:space="preserve">0% </w:t>
            </w:r>
            <w:r w:rsidR="00BC1827">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F25A1D" w:rsidRDefault="00F25A1D">
            <w:pPr>
              <w:rPr>
                <w:rFonts w:ascii="Garamond" w:eastAsia="Garamond" w:hAnsi="Garamond" w:cs="Garamond"/>
                <w:sz w:val="24"/>
              </w:rPr>
            </w:pPr>
            <w:r>
              <w:rPr>
                <w:rFonts w:ascii="Garamond" w:eastAsia="Garamond" w:hAnsi="Garamond" w:cs="Garamond"/>
                <w:sz w:val="24"/>
              </w:rPr>
              <w:t>Failure to obtain pre-authorization may result in reduced or no coverage.</w:t>
            </w:r>
          </w:p>
          <w:p w:rsidR="00585ED6" w:rsidRPr="00F25A1D" w:rsidRDefault="00585ED6" w:rsidP="00F25A1D">
            <w:pPr>
              <w:rPr>
                <w:rFonts w:ascii="Garamond" w:eastAsia="Garamond" w:hAnsi="Garamond" w:cs="Garamond"/>
                <w:sz w:val="24"/>
              </w:rPr>
            </w:pPr>
          </w:p>
        </w:tc>
      </w:tr>
      <w:tr w:rsidR="00585ED6" w:rsidTr="007F688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85ED6" w:rsidRDefault="00BC1827">
            <w:pPr>
              <w:rPr>
                <w:rFonts w:ascii="Garamond" w:eastAsia="Garamond" w:hAnsi="Garamond" w:cs="Garamond"/>
                <w:b/>
                <w:sz w:val="24"/>
              </w:rPr>
            </w:pPr>
            <w:r>
              <w:rPr>
                <w:rFonts w:ascii="Garamond" w:eastAsia="Garamond" w:hAnsi="Garamond" w:cs="Garamond"/>
                <w:b/>
                <w:sz w:val="24"/>
              </w:rPr>
              <w:t>If you need drugs to treat your illness or condition</w:t>
            </w:r>
          </w:p>
          <w:p w:rsidR="00585ED6" w:rsidRDefault="00BC1827">
            <w:pPr>
              <w:keepNext/>
              <w:keepLines/>
              <w:rPr>
                <w:rFonts w:ascii="Garamond" w:eastAsia="Garamond" w:hAnsi="Garamond" w:cs="Garamond"/>
                <w:b/>
                <w:sz w:val="24"/>
              </w:rPr>
            </w:pPr>
            <w:r>
              <w:rPr>
                <w:rFonts w:ascii="Garamond" w:eastAsia="Garamond" w:hAnsi="Garamond" w:cs="Garamond"/>
                <w:sz w:val="24"/>
              </w:rPr>
              <w:lastRenderedPageBreak/>
              <w:t xml:space="preserve">More information about </w:t>
            </w:r>
            <w:r>
              <w:rPr>
                <w:rFonts w:ascii="Garamond" w:eastAsia="Garamond" w:hAnsi="Garamond" w:cs="Garamond"/>
                <w:b/>
                <w:color w:val="0000FF"/>
                <w:sz w:val="24"/>
                <w:u w:val="single"/>
              </w:rPr>
              <w:t>prescription drug coverage</w:t>
            </w:r>
            <w:r>
              <w:rPr>
                <w:rFonts w:ascii="Garamond" w:eastAsia="Garamond" w:hAnsi="Garamond" w:cs="Garamond"/>
                <w:b/>
                <w:sz w:val="24"/>
              </w:rPr>
              <w:t xml:space="preserve"> </w:t>
            </w:r>
            <w:r>
              <w:rPr>
                <w:rFonts w:ascii="Garamond" w:eastAsia="Garamond" w:hAnsi="Garamond" w:cs="Garamond"/>
                <w:sz w:val="24"/>
              </w:rPr>
              <w:t xml:space="preserve">is available at </w:t>
            </w:r>
            <w:hyperlink r:id="rId44">
              <w:r>
                <w:rPr>
                  <w:rFonts w:ascii="Garamond" w:eastAsia="Garamond" w:hAnsi="Garamond" w:cs="Garamond"/>
                  <w:color w:val="0000FF"/>
                  <w:sz w:val="24"/>
                  <w:u w:val="single"/>
                </w:rPr>
                <w:t>http://www.anthem.com/pharmacyinformation/</w:t>
              </w:r>
            </w:hyperlink>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85ED6" w:rsidRDefault="00BC1827">
            <w:pPr>
              <w:keepNext/>
              <w:keepLines/>
              <w:rPr>
                <w:rFonts w:ascii="Garamond" w:eastAsia="Garamond" w:hAnsi="Garamond" w:cs="Garamond"/>
                <w:sz w:val="24"/>
              </w:rPr>
            </w:pPr>
            <w:r>
              <w:rPr>
                <w:rFonts w:ascii="Garamond" w:eastAsia="Garamond" w:hAnsi="Garamond" w:cs="Garamond"/>
                <w:sz w:val="24"/>
              </w:rPr>
              <w:lastRenderedPageBreak/>
              <w:t>Tier1 -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85ED6" w:rsidRDefault="007F6886">
            <w:pPr>
              <w:jc w:val="center"/>
              <w:rPr>
                <w:rFonts w:ascii="Garamond" w:eastAsia="Garamond" w:hAnsi="Garamond" w:cs="Garamond"/>
                <w:sz w:val="24"/>
              </w:rPr>
            </w:pPr>
            <w:r>
              <w:rPr>
                <w:rFonts w:ascii="Garamond" w:hAnsi="Garamond" w:cs="Arial"/>
                <w:sz w:val="24"/>
                <w:szCs w:val="24"/>
              </w:rPr>
              <w:t>$15/prescription (Retail/Mail order)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85ED6" w:rsidRDefault="007F6886">
            <w:pPr>
              <w:jc w:val="center"/>
              <w:rPr>
                <w:rFonts w:ascii="Garamond" w:eastAsia="Garamond" w:hAnsi="Garamond" w:cs="Garamond"/>
                <w:sz w:val="24"/>
              </w:rPr>
            </w:pPr>
            <w:r>
              <w:rPr>
                <w:rFonts w:ascii="Garamond" w:eastAsia="Garamond" w:hAnsi="Garamond" w:cs="Garamond"/>
                <w:sz w:val="24"/>
              </w:rPr>
              <w:t>Not covered</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rPr>
                <w:rFonts w:ascii="Garamond" w:hAnsi="Garamond" w:cs="Arial"/>
                <w:color w:val="000000"/>
                <w:sz w:val="24"/>
                <w:szCs w:val="24"/>
              </w:rPr>
            </w:pPr>
            <w:r>
              <w:rPr>
                <w:rFonts w:ascii="Garamond" w:hAnsi="Garamond" w:cs="Arial"/>
                <w:color w:val="000000"/>
                <w:sz w:val="24"/>
                <w:szCs w:val="24"/>
              </w:rPr>
              <w:t>Retail includes a 30-day supply; Mail order includes a 90-day supply.</w:t>
            </w:r>
          </w:p>
          <w:p w:rsidR="007F6886" w:rsidRPr="00DE0B4B" w:rsidRDefault="007F6886" w:rsidP="007F6886">
            <w:pPr>
              <w:rPr>
                <w:rFonts w:ascii="Garamond" w:hAnsi="Garamond" w:cs="Arial"/>
                <w:sz w:val="24"/>
                <w:szCs w:val="24"/>
              </w:rPr>
            </w:pPr>
          </w:p>
          <w:p w:rsidR="007F6886" w:rsidRDefault="007F6886" w:rsidP="007F6886">
            <w:pPr>
              <w:rPr>
                <w:rFonts w:ascii="Garamond" w:hAnsi="Garamond" w:cs="Arial"/>
                <w:color w:val="000000"/>
                <w:sz w:val="24"/>
                <w:szCs w:val="24"/>
              </w:rPr>
            </w:pPr>
            <w:r>
              <w:rPr>
                <w:rFonts w:ascii="Garamond" w:hAnsi="Garamond" w:cs="Arial"/>
                <w:color w:val="000000"/>
                <w:sz w:val="24"/>
                <w:szCs w:val="24"/>
              </w:rPr>
              <w:t>Certain specialty drugs must be ordered through a specialty pharmacy; see the contract plan for details.</w:t>
            </w:r>
          </w:p>
          <w:p w:rsidR="007F6886" w:rsidRDefault="007F6886" w:rsidP="007F6886">
            <w:pPr>
              <w:rPr>
                <w:rFonts w:ascii="Garamond" w:hAnsi="Garamond" w:cs="Arial"/>
                <w:color w:val="000000"/>
                <w:sz w:val="24"/>
                <w:szCs w:val="24"/>
              </w:rPr>
            </w:pPr>
          </w:p>
          <w:p w:rsidR="00585ED6" w:rsidRDefault="007F6886" w:rsidP="007F6886">
            <w:pPr>
              <w:rPr>
                <w:rFonts w:ascii="Garamond" w:eastAsia="Garamond" w:hAnsi="Garamond" w:cs="Garamond"/>
                <w:sz w:val="24"/>
              </w:rPr>
            </w:pPr>
            <w:r>
              <w:rPr>
                <w:rFonts w:ascii="Garamond" w:hAnsi="Garamond" w:cs="Arial"/>
                <w:color w:val="000000"/>
                <w:sz w:val="24"/>
                <w:szCs w:val="24"/>
              </w:rPr>
              <w:t>Diabetic medication and supplies are covered under the tier 1 $15 copayment.</w:t>
            </w:r>
          </w:p>
        </w:tc>
      </w:tr>
      <w:tr w:rsidR="00585ED6" w:rsidTr="007F6886">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85ED6" w:rsidRDefault="00585ED6"/>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85ED6" w:rsidRDefault="00BC1827">
            <w:pPr>
              <w:keepNext/>
              <w:keepLines/>
              <w:rPr>
                <w:rFonts w:ascii="Garamond" w:eastAsia="Garamond" w:hAnsi="Garamond" w:cs="Garamond"/>
                <w:sz w:val="24"/>
              </w:rPr>
            </w:pPr>
            <w:r>
              <w:rPr>
                <w:rFonts w:ascii="Garamond" w:eastAsia="Garamond" w:hAnsi="Garamond" w:cs="Garamond"/>
                <w:sz w:val="24"/>
              </w:rPr>
              <w:t>Tier2 - Typically Preferred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hAnsi="Garamond" w:cs="Arial"/>
                <w:sz w:val="24"/>
                <w:szCs w:val="24"/>
              </w:rPr>
            </w:pPr>
            <w:r>
              <w:rPr>
                <w:rFonts w:ascii="Garamond" w:hAnsi="Garamond" w:cs="Arial"/>
                <w:sz w:val="24"/>
                <w:szCs w:val="24"/>
              </w:rPr>
              <w:t>$50/prescription (Retail)</w:t>
            </w:r>
          </w:p>
          <w:p w:rsidR="00585ED6" w:rsidRDefault="007F6886" w:rsidP="007F6886">
            <w:pPr>
              <w:jc w:val="center"/>
              <w:rPr>
                <w:rFonts w:ascii="Garamond" w:eastAsia="Garamond" w:hAnsi="Garamond" w:cs="Garamond"/>
                <w:sz w:val="24"/>
              </w:rPr>
            </w:pPr>
            <w:r>
              <w:rPr>
                <w:rFonts w:ascii="Garamond" w:hAnsi="Garamond" w:cs="Arial"/>
                <w:sz w:val="24"/>
                <w:szCs w:val="24"/>
              </w:rPr>
              <w:t>$100/prescription (Mail order)</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85ED6" w:rsidRDefault="007F6886">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85ED6" w:rsidRDefault="00585ED6"/>
        </w:tc>
      </w:tr>
      <w:tr w:rsidR="00585ED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85ED6" w:rsidRDefault="00585ED6"/>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85ED6" w:rsidRDefault="00BC1827">
            <w:pPr>
              <w:rPr>
                <w:rFonts w:ascii="Garamond" w:eastAsia="Garamond" w:hAnsi="Garamond" w:cs="Garamond"/>
                <w:sz w:val="24"/>
              </w:rPr>
            </w:pPr>
            <w:r>
              <w:rPr>
                <w:rFonts w:ascii="Garamond" w:eastAsia="Garamond" w:hAnsi="Garamond" w:cs="Garamond"/>
                <w:sz w:val="24"/>
              </w:rPr>
              <w:t xml:space="preserve">Tier3 - Typically Non-Preferred / </w:t>
            </w:r>
            <w:r>
              <w:rPr>
                <w:rFonts w:ascii="Garamond" w:eastAsia="Garamond" w:hAnsi="Garamond" w:cs="Garamond"/>
                <w:color w:val="0000FF"/>
                <w:sz w:val="24"/>
                <w:u w:val="single"/>
              </w:rPr>
              <w:t>Specialty Drug</w:t>
            </w:r>
            <w:r>
              <w:rPr>
                <w:rFonts w:ascii="Garamond" w:eastAsia="Garamond" w:hAnsi="Garamond" w:cs="Garamond"/>
                <w:sz w:val="24"/>
              </w:rPr>
              <w:t>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F6886" w:rsidRDefault="007F6886" w:rsidP="007F6886">
            <w:pPr>
              <w:rPr>
                <w:rFonts w:ascii="Garamond" w:hAnsi="Garamond" w:cs="Arial"/>
                <w:sz w:val="24"/>
                <w:szCs w:val="24"/>
              </w:rPr>
            </w:pPr>
            <w:r>
              <w:rPr>
                <w:rFonts w:ascii="Garamond" w:hAnsi="Garamond" w:cs="Arial"/>
                <w:sz w:val="24"/>
                <w:szCs w:val="24"/>
              </w:rPr>
              <w:t>$80/prescription (Retail)</w:t>
            </w:r>
          </w:p>
          <w:p w:rsidR="00585ED6" w:rsidRDefault="007F6886" w:rsidP="007F6886">
            <w:pPr>
              <w:jc w:val="center"/>
              <w:rPr>
                <w:rFonts w:ascii="Garamond" w:eastAsia="Garamond" w:hAnsi="Garamond" w:cs="Garamond"/>
                <w:sz w:val="24"/>
              </w:rPr>
            </w:pPr>
            <w:r>
              <w:rPr>
                <w:rFonts w:ascii="Garamond" w:hAnsi="Garamond" w:cs="Arial"/>
                <w:sz w:val="24"/>
                <w:szCs w:val="24"/>
              </w:rPr>
              <w:t>$160/prescription (Mail order)</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85ED6" w:rsidRDefault="007F6886">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85ED6" w:rsidRDefault="00585ED6"/>
        </w:tc>
      </w:tr>
      <w:tr w:rsidR="00585ED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85ED6" w:rsidRDefault="00585ED6"/>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85ED6" w:rsidRDefault="00BC1827">
            <w:pPr>
              <w:rPr>
                <w:rFonts w:ascii="Garamond" w:eastAsia="Garamond" w:hAnsi="Garamond" w:cs="Garamond"/>
                <w:sz w:val="24"/>
                <w:u w:val="single"/>
              </w:rPr>
            </w:pPr>
            <w:r>
              <w:rPr>
                <w:rFonts w:ascii="Garamond" w:eastAsia="Garamond" w:hAnsi="Garamond" w:cs="Garamond"/>
                <w:sz w:val="24"/>
              </w:rPr>
              <w:t xml:space="preserve">Tier4 - Typically </w:t>
            </w:r>
            <w:r>
              <w:rPr>
                <w:rFonts w:ascii="Garamond" w:eastAsia="Garamond" w:hAnsi="Garamond" w:cs="Garamond"/>
                <w:color w:val="0000FF"/>
                <w:sz w:val="24"/>
                <w:u w:val="single"/>
              </w:rPr>
              <w:t>Specialty Drug</w:t>
            </w:r>
            <w:r>
              <w:rPr>
                <w:rFonts w:ascii="Garamond" w:eastAsia="Garamond" w:hAnsi="Garamond" w:cs="Garamond"/>
                <w:sz w:val="24"/>
              </w:rPr>
              <w:t>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85ED6" w:rsidRDefault="007F6886" w:rsidP="00D35752">
            <w:pPr>
              <w:jc w:val="center"/>
              <w:rPr>
                <w:rFonts w:ascii="Garamond" w:eastAsia="Garamond" w:hAnsi="Garamond" w:cs="Garamond"/>
                <w:sz w:val="24"/>
              </w:rPr>
            </w:pPr>
            <w:r>
              <w:rPr>
                <w:rFonts w:ascii="Garamond" w:hAnsi="Garamond" w:cs="Arial"/>
                <w:sz w:val="24"/>
                <w:szCs w:val="24"/>
              </w:rPr>
              <w:t xml:space="preserve">30% copayment with maximum payment of </w:t>
            </w:r>
            <w:r>
              <w:rPr>
                <w:rFonts w:ascii="Garamond" w:hAnsi="Garamond" w:cs="Arial"/>
                <w:sz w:val="24"/>
                <w:szCs w:val="24"/>
              </w:rPr>
              <w:lastRenderedPageBreak/>
              <w:t>$</w:t>
            </w:r>
            <w:r w:rsidR="00D35752">
              <w:rPr>
                <w:rFonts w:ascii="Garamond" w:hAnsi="Garamond" w:cs="Arial"/>
                <w:sz w:val="24"/>
                <w:szCs w:val="24"/>
              </w:rPr>
              <w:t>350</w:t>
            </w:r>
            <w:r>
              <w:rPr>
                <w:rFonts w:ascii="Garamond" w:hAnsi="Garamond" w:cs="Arial"/>
                <w:sz w:val="24"/>
                <w:szCs w:val="24"/>
              </w:rPr>
              <w:t>/prescription (Retail) $</w:t>
            </w:r>
            <w:r w:rsidR="00D35752">
              <w:rPr>
                <w:rFonts w:ascii="Garamond" w:hAnsi="Garamond" w:cs="Arial"/>
                <w:sz w:val="24"/>
                <w:szCs w:val="24"/>
              </w:rPr>
              <w:t>350</w:t>
            </w:r>
            <w:r>
              <w:rPr>
                <w:rFonts w:ascii="Garamond" w:hAnsi="Garamond" w:cs="Arial"/>
                <w:sz w:val="24"/>
                <w:szCs w:val="24"/>
              </w:rPr>
              <w:t>/prescription (Mail order)</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85ED6" w:rsidRDefault="007F6886">
            <w:pPr>
              <w:jc w:val="center"/>
              <w:rPr>
                <w:rFonts w:ascii="Garamond" w:eastAsia="Garamond" w:hAnsi="Garamond" w:cs="Garamond"/>
                <w:sz w:val="24"/>
              </w:rPr>
            </w:pPr>
            <w:r>
              <w:rPr>
                <w:rFonts w:ascii="Garamond" w:eastAsia="Garamond" w:hAnsi="Garamond" w:cs="Garamond"/>
                <w:sz w:val="24"/>
              </w:rPr>
              <w:lastRenderedPageBreak/>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85ED6" w:rsidRDefault="00585ED6"/>
        </w:tc>
      </w:tr>
      <w:tr w:rsidR="007F6886" w:rsidTr="007F688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F6886" w:rsidRPr="00DE0B4B" w:rsidRDefault="007F6886" w:rsidP="007F6886">
            <w:pPr>
              <w:rPr>
                <w:rFonts w:ascii="Garamond" w:hAnsi="Garamond" w:cs="Arial"/>
                <w:sz w:val="24"/>
                <w:szCs w:val="24"/>
              </w:rPr>
            </w:pPr>
            <w:r>
              <w:rPr>
                <w:rFonts w:ascii="Garamond" w:hAnsi="Garamond" w:cs="Arial"/>
                <w:sz w:val="24"/>
                <w:szCs w:val="24"/>
              </w:rPr>
              <w:t>25% coinsurance at a hospital-based facility; or $250/surgery at a free-standing non-hospital-based facility, not subject to deductible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F6886" w:rsidRDefault="007F6886" w:rsidP="007F6886">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--------none--------</w:t>
            </w:r>
          </w:p>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jc w:val="center"/>
              <w:rPr>
                <w:rFonts w:ascii="Garamond" w:eastAsia="Garamond" w:hAnsi="Garamond" w:cs="Garamond"/>
                <w:sz w:val="24"/>
              </w:rPr>
            </w:pPr>
            <w:r>
              <w:rPr>
                <w:rFonts w:ascii="Garamond" w:hAnsi="Garamond" w:cs="Arial"/>
                <w:sz w:val="24"/>
                <w:szCs w:val="24"/>
              </w:rPr>
              <w:t>25% 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B505F7" w:rsidP="007F6886">
            <w:pPr>
              <w:jc w:val="center"/>
              <w:rPr>
                <w:rFonts w:ascii="Garamond" w:eastAsia="Garamond" w:hAnsi="Garamond" w:cs="Garamond"/>
                <w:sz w:val="24"/>
              </w:rPr>
            </w:pPr>
            <w:r>
              <w:rPr>
                <w:rFonts w:ascii="Garamond" w:eastAsia="Garamond" w:hAnsi="Garamond" w:cs="Garamond"/>
                <w:sz w:val="24"/>
              </w:rPr>
              <w:t>5</w:t>
            </w:r>
            <w:r w:rsidR="007F6886">
              <w:rPr>
                <w:rFonts w:ascii="Garamond" w:eastAsia="Garamond" w:hAnsi="Garamond" w:cs="Garamond"/>
                <w:sz w:val="24"/>
              </w:rPr>
              <w:t xml:space="preserve">0% </w:t>
            </w:r>
            <w:r w:rsidR="007F6886">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rPr>
            </w:pPr>
          </w:p>
        </w:tc>
      </w:tr>
      <w:tr w:rsidR="007F6886" w:rsidTr="007F688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F6886" w:rsidRDefault="007F6886" w:rsidP="007F6886">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F6886" w:rsidRDefault="00B505F7" w:rsidP="007F6886">
            <w:pPr>
              <w:jc w:val="center"/>
              <w:rPr>
                <w:rFonts w:ascii="Garamond" w:eastAsia="Garamond" w:hAnsi="Garamond" w:cs="Garamond"/>
                <w:sz w:val="24"/>
              </w:rPr>
            </w:pPr>
            <w:r>
              <w:rPr>
                <w:rFonts w:ascii="Garamond" w:hAnsi="Garamond" w:cs="Arial"/>
                <w:sz w:val="24"/>
                <w:szCs w:val="24"/>
              </w:rPr>
              <w:t>25% 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F6886" w:rsidRDefault="007F6886" w:rsidP="007F6886">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--------none--------</w:t>
            </w:r>
          </w:p>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hAnsi="Garamond" w:cs="Arial"/>
                <w:sz w:val="24"/>
                <w:szCs w:val="24"/>
              </w:rPr>
              <w:t>25% 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--------none--------</w:t>
            </w:r>
          </w:p>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F6886" w:rsidRDefault="007F6886" w:rsidP="007F6886">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hAnsi="Garamond" w:cs="Arial"/>
                <w:sz w:val="24"/>
                <w:szCs w:val="24"/>
              </w:rPr>
              <w:t>$70/visit plus 25% coinsurance for all other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eastAsia="Garamond" w:hAnsi="Garamond" w:cs="Garamond"/>
                <w:sz w:val="24"/>
              </w:rPr>
              <w:t>5</w:t>
            </w:r>
            <w:r w:rsidR="007F6886">
              <w:rPr>
                <w:rFonts w:ascii="Garamond" w:eastAsia="Garamond" w:hAnsi="Garamond" w:cs="Garamond"/>
                <w:sz w:val="24"/>
              </w:rPr>
              <w:t xml:space="preserve">0% </w:t>
            </w:r>
            <w:r w:rsidR="007F6886">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--------none--------</w:t>
            </w:r>
          </w:p>
        </w:tc>
      </w:tr>
      <w:tr w:rsidR="007F6886" w:rsidTr="007F688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hAnsi="Garamond" w:cs="Arial"/>
                <w:sz w:val="24"/>
                <w:szCs w:val="24"/>
              </w:rPr>
              <w:t>25% 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eastAsia="Garamond" w:hAnsi="Garamond" w:cs="Garamond"/>
                <w:sz w:val="24"/>
              </w:rPr>
              <w:t>5</w:t>
            </w:r>
            <w:r w:rsidR="007F6886">
              <w:rPr>
                <w:rFonts w:ascii="Garamond" w:eastAsia="Garamond" w:hAnsi="Garamond" w:cs="Garamond"/>
                <w:sz w:val="24"/>
              </w:rPr>
              <w:t xml:space="preserve">0% </w:t>
            </w:r>
            <w:r w:rsidR="007F6886">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DD5B4E" w:rsidP="007F6886">
            <w:pPr>
              <w:rPr>
                <w:rFonts w:ascii="Garamond" w:eastAsia="Garamond" w:hAnsi="Garamond" w:cs="Garamond"/>
                <w:sz w:val="24"/>
              </w:rPr>
            </w:pPr>
            <w:r>
              <w:rPr>
                <w:rFonts w:ascii="Garamond" w:hAnsi="Garamond" w:cs="Arial"/>
                <w:color w:val="000000"/>
                <w:sz w:val="24"/>
                <w:szCs w:val="24"/>
              </w:rPr>
              <w:t>Coverage for Inpatient Rehabilitation and Skilled Nursing services is limited to 150 days combined per benefit period.</w:t>
            </w:r>
          </w:p>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hAnsi="Garamond" w:cs="Arial"/>
                <w:sz w:val="24"/>
                <w:szCs w:val="24"/>
              </w:rPr>
              <w:t>25% 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eastAsia="Garamond" w:hAnsi="Garamond" w:cs="Garamond"/>
                <w:sz w:val="24"/>
              </w:rPr>
              <w:t>5</w:t>
            </w:r>
            <w:r w:rsidR="007F6886">
              <w:rPr>
                <w:rFonts w:ascii="Garamond" w:eastAsia="Garamond" w:hAnsi="Garamond" w:cs="Garamond"/>
                <w:sz w:val="24"/>
              </w:rPr>
              <w:t xml:space="preserve">0% </w:t>
            </w:r>
            <w:r w:rsidR="007F6886">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F6886" w:rsidRDefault="007F6886" w:rsidP="007F6886">
            <w:pPr>
              <w:rPr>
                <w:rFonts w:ascii="Garamond" w:eastAsia="Garamond" w:hAnsi="Garamond" w:cs="Garamond"/>
                <w:sz w:val="24"/>
              </w:rPr>
            </w:pPr>
          </w:p>
        </w:tc>
      </w:tr>
      <w:tr w:rsidR="007F6886" w:rsidTr="007F6886">
        <w:trPr>
          <w:trHeight w:val="522"/>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hAnsi="Garamond" w:cs="Arial"/>
                <w:sz w:val="24"/>
                <w:szCs w:val="24"/>
              </w:rPr>
              <w:t>$40/office visit, or 25% coinsurance for outpatient facility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hAnsi="Garamond" w:cs="Arial"/>
                <w:sz w:val="24"/>
                <w:szCs w:val="24"/>
              </w:rPr>
              <w:t>50% 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7F6886" w:rsidTr="007F6886">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F6886" w:rsidRDefault="007F6886" w:rsidP="007F6886">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hAnsi="Garamond" w:cs="Arial"/>
                <w:sz w:val="24"/>
                <w:szCs w:val="24"/>
              </w:rPr>
              <w:t>25% 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hAnsi="Garamond" w:cs="Arial"/>
                <w:sz w:val="24"/>
                <w:szCs w:val="24"/>
              </w:rPr>
              <w:t>50% 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keepNext/>
              <w:keepLines/>
              <w:rPr>
                <w:rFonts w:ascii="Garamond" w:eastAsia="Garamond" w:hAnsi="Garamond" w:cs="Garamond"/>
                <w:sz w:val="24"/>
              </w:rPr>
            </w:pPr>
            <w:r>
              <w:rPr>
                <w:rFonts w:ascii="Garamond" w:eastAsia="Garamond" w:hAnsi="Garamond" w:cs="Garamond"/>
                <w:sz w:val="24"/>
              </w:rPr>
              <w:t>--------none--------</w:t>
            </w:r>
          </w:p>
        </w:tc>
      </w:tr>
      <w:tr w:rsidR="007F6886" w:rsidTr="007F688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A258C3" w:rsidRDefault="00A258C3" w:rsidP="00A258C3">
            <w:pPr>
              <w:jc w:val="center"/>
              <w:rPr>
                <w:rFonts w:ascii="Garamond" w:hAnsi="Garamond" w:cs="Arial"/>
                <w:sz w:val="24"/>
                <w:szCs w:val="24"/>
              </w:rPr>
            </w:pPr>
            <w:r>
              <w:rPr>
                <w:rFonts w:ascii="Garamond" w:hAnsi="Garamond" w:cs="Arial"/>
                <w:sz w:val="24"/>
                <w:szCs w:val="24"/>
              </w:rPr>
              <w:t>PCP: $40/pregnancy</w:t>
            </w:r>
          </w:p>
          <w:p w:rsidR="007F6886" w:rsidRDefault="00A258C3" w:rsidP="00A258C3">
            <w:pPr>
              <w:jc w:val="center"/>
              <w:rPr>
                <w:rFonts w:ascii="Garamond" w:eastAsia="Garamond" w:hAnsi="Garamond" w:cs="Garamond"/>
                <w:sz w:val="24"/>
              </w:rPr>
            </w:pPr>
            <w:r>
              <w:rPr>
                <w:rFonts w:ascii="Garamond" w:hAnsi="Garamond" w:cs="Arial"/>
                <w:sz w:val="24"/>
                <w:szCs w:val="24"/>
              </w:rPr>
              <w:t>Specialist: $70/ pregnancy plus 25% coinsurance for all other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eastAsia="Garamond" w:hAnsi="Garamond" w:cs="Garamond"/>
                <w:sz w:val="24"/>
              </w:rPr>
              <w:t>5</w:t>
            </w:r>
            <w:r w:rsidR="007F6886">
              <w:rPr>
                <w:rFonts w:ascii="Garamond" w:eastAsia="Garamond" w:hAnsi="Garamond" w:cs="Garamond"/>
                <w:sz w:val="24"/>
              </w:rPr>
              <w:t xml:space="preserve">0% </w:t>
            </w:r>
            <w:r w:rsidR="007F6886">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eastAsia="Garamond" w:hAnsi="Garamond" w:cs="Garamond"/>
                <w:sz w:val="24"/>
              </w:rPr>
              <w:t>25</w:t>
            </w:r>
            <w:r w:rsidR="007F6886">
              <w:rPr>
                <w:rFonts w:ascii="Garamond" w:eastAsia="Garamond" w:hAnsi="Garamond" w:cs="Garamond"/>
                <w:sz w:val="24"/>
              </w:rPr>
              <w:t xml:space="preserve">% </w:t>
            </w:r>
            <w:r w:rsidR="007F6886">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eastAsia="Garamond" w:hAnsi="Garamond" w:cs="Garamond"/>
                <w:sz w:val="24"/>
              </w:rPr>
              <w:t>5</w:t>
            </w:r>
            <w:r w:rsidR="007F6886">
              <w:rPr>
                <w:rFonts w:ascii="Garamond" w:eastAsia="Garamond" w:hAnsi="Garamond" w:cs="Garamond"/>
                <w:sz w:val="24"/>
              </w:rPr>
              <w:t xml:space="preserve">0% </w:t>
            </w:r>
            <w:r w:rsidR="007F6886">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eastAsia="Garamond" w:hAnsi="Garamond" w:cs="Garamond"/>
                <w:sz w:val="24"/>
              </w:rPr>
              <w:t>25</w:t>
            </w:r>
            <w:r w:rsidR="007F6886">
              <w:rPr>
                <w:rFonts w:ascii="Garamond" w:eastAsia="Garamond" w:hAnsi="Garamond" w:cs="Garamond"/>
                <w:sz w:val="24"/>
              </w:rPr>
              <w:t xml:space="preserve">% </w:t>
            </w:r>
            <w:r w:rsidR="007F6886">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eastAsia="Garamond" w:hAnsi="Garamond" w:cs="Garamond"/>
                <w:sz w:val="24"/>
              </w:rPr>
              <w:t>5</w:t>
            </w:r>
            <w:r w:rsidR="007F6886">
              <w:rPr>
                <w:rFonts w:ascii="Garamond" w:eastAsia="Garamond" w:hAnsi="Garamond" w:cs="Garamond"/>
                <w:sz w:val="24"/>
              </w:rPr>
              <w:t xml:space="preserve">0% </w:t>
            </w:r>
            <w:r w:rsidR="007F6886">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tc>
      </w:tr>
      <w:tr w:rsidR="007F6886" w:rsidTr="007F688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eastAsia="Garamond" w:hAnsi="Garamond" w:cs="Garamond"/>
                <w:sz w:val="24"/>
              </w:rPr>
              <w:t>25</w:t>
            </w:r>
            <w:r w:rsidR="007F6886">
              <w:rPr>
                <w:rFonts w:ascii="Garamond" w:eastAsia="Garamond" w:hAnsi="Garamond" w:cs="Garamond"/>
                <w:sz w:val="24"/>
              </w:rPr>
              <w:t xml:space="preserve">% </w:t>
            </w:r>
            <w:r w:rsidR="007F6886">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keepNext/>
              <w:keepLines/>
              <w:jc w:val="center"/>
              <w:rPr>
                <w:rFonts w:ascii="Garamond" w:eastAsia="Garamond" w:hAnsi="Garamond" w:cs="Garamond"/>
                <w:sz w:val="24"/>
              </w:rPr>
            </w:pPr>
            <w:r>
              <w:rPr>
                <w:rFonts w:ascii="Garamond" w:eastAsia="Garamond" w:hAnsi="Garamond" w:cs="Garamond"/>
                <w:sz w:val="24"/>
              </w:rPr>
              <w:t>Not covered</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BE2DEF" w:rsidP="007F6886">
            <w:pPr>
              <w:rPr>
                <w:rFonts w:ascii="Garamond" w:eastAsia="Garamond" w:hAnsi="Garamond" w:cs="Garamond"/>
                <w:sz w:val="24"/>
              </w:rPr>
            </w:pPr>
            <w:r>
              <w:rPr>
                <w:rFonts w:ascii="Garamond" w:eastAsia="Garamond" w:hAnsi="Garamond" w:cs="Garamond"/>
                <w:sz w:val="24"/>
              </w:rPr>
              <w:t>60</w:t>
            </w:r>
            <w:r w:rsidR="007F6886">
              <w:rPr>
                <w:rFonts w:ascii="Garamond" w:eastAsia="Garamond" w:hAnsi="Garamond" w:cs="Garamond"/>
                <w:sz w:val="24"/>
              </w:rPr>
              <w:t xml:space="preserve"> visits/year for In-</w:t>
            </w:r>
            <w:r w:rsidR="007F6886">
              <w:rPr>
                <w:rFonts w:ascii="Garamond" w:eastAsia="Garamond" w:hAnsi="Garamond" w:cs="Garamond"/>
                <w:color w:val="0000FF"/>
                <w:sz w:val="24"/>
                <w:u w:val="single"/>
              </w:rPr>
              <w:t>Network</w:t>
            </w:r>
            <w:r w:rsidR="007F6886">
              <w:rPr>
                <w:rFonts w:ascii="Garamond" w:eastAsia="Garamond" w:hAnsi="Garamond" w:cs="Garamond"/>
                <w:sz w:val="24"/>
              </w:rPr>
              <w:t xml:space="preserve"> </w:t>
            </w:r>
            <w:r w:rsidR="007F6886">
              <w:rPr>
                <w:rFonts w:ascii="Garamond" w:eastAsia="Garamond" w:hAnsi="Garamond" w:cs="Garamond"/>
                <w:color w:val="0000FF"/>
                <w:sz w:val="24"/>
                <w:u w:val="single"/>
              </w:rPr>
              <w:t>Providers</w:t>
            </w:r>
            <w:r w:rsidR="007F6886">
              <w:rPr>
                <w:rFonts w:ascii="Garamond" w:eastAsia="Garamond" w:hAnsi="Garamond" w:cs="Garamond"/>
                <w:sz w:val="24"/>
              </w:rPr>
              <w:t>.</w:t>
            </w:r>
          </w:p>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eastAsia="Garamond" w:hAnsi="Garamond" w:cs="Garamond"/>
                <w:sz w:val="24"/>
              </w:rPr>
              <w:t>25</w:t>
            </w:r>
            <w:r w:rsidR="007F6886">
              <w:rPr>
                <w:rFonts w:ascii="Garamond" w:eastAsia="Garamond" w:hAnsi="Garamond" w:cs="Garamond"/>
                <w:sz w:val="24"/>
              </w:rPr>
              <w:t xml:space="preserve">% </w:t>
            </w:r>
            <w:r w:rsidR="007F6886">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eastAsia="Garamond" w:hAnsi="Garamond" w:cs="Garamond"/>
                <w:sz w:val="24"/>
              </w:rPr>
              <w:t>5</w:t>
            </w:r>
            <w:r w:rsidR="007F6886">
              <w:rPr>
                <w:rFonts w:ascii="Garamond" w:eastAsia="Garamond" w:hAnsi="Garamond" w:cs="Garamond"/>
                <w:sz w:val="24"/>
              </w:rPr>
              <w:t xml:space="preserve">0% </w:t>
            </w:r>
            <w:r w:rsidR="007F6886">
              <w:rPr>
                <w:rFonts w:ascii="Garamond" w:eastAsia="Garamond" w:hAnsi="Garamond" w:cs="Garamond"/>
                <w:color w:val="0000FF"/>
                <w:sz w:val="24"/>
                <w:u w:val="single"/>
              </w:rPr>
              <w:t>coinsurance</w:t>
            </w:r>
          </w:p>
        </w:tc>
        <w:tc>
          <w:tcPr>
            <w:tcW w:w="3854"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sz w:val="24"/>
              </w:rPr>
              <w:t>*See Therapy Services section</w:t>
            </w:r>
          </w:p>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eastAsia="Garamond" w:hAnsi="Garamond" w:cs="Garamond"/>
                <w:sz w:val="24"/>
              </w:rPr>
              <w:t>25</w:t>
            </w:r>
            <w:r w:rsidR="007F6886">
              <w:rPr>
                <w:rFonts w:ascii="Garamond" w:eastAsia="Garamond" w:hAnsi="Garamond" w:cs="Garamond"/>
                <w:sz w:val="24"/>
              </w:rPr>
              <w:t xml:space="preserve">% </w:t>
            </w:r>
            <w:r w:rsidR="007F6886">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eastAsia="Garamond" w:hAnsi="Garamond" w:cs="Garamond"/>
                <w:sz w:val="24"/>
              </w:rPr>
              <w:t>5</w:t>
            </w:r>
            <w:r w:rsidR="007F6886">
              <w:rPr>
                <w:rFonts w:ascii="Garamond" w:eastAsia="Garamond" w:hAnsi="Garamond" w:cs="Garamond"/>
                <w:sz w:val="24"/>
              </w:rPr>
              <w:t xml:space="preserve">0% </w:t>
            </w:r>
            <w:r w:rsidR="007F6886">
              <w:rPr>
                <w:rFonts w:ascii="Garamond" w:eastAsia="Garamond" w:hAnsi="Garamond" w:cs="Garamond"/>
                <w:color w:val="0000FF"/>
                <w:sz w:val="24"/>
                <w:u w:val="single"/>
              </w:rPr>
              <w:t>coinsurance</w:t>
            </w:r>
          </w:p>
        </w:tc>
        <w:tc>
          <w:tcPr>
            <w:tcW w:w="3854"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eastAsia="Garamond" w:hAnsi="Garamond" w:cs="Garamond"/>
                <w:sz w:val="24"/>
              </w:rPr>
              <w:t>25</w:t>
            </w:r>
            <w:r w:rsidR="007F6886">
              <w:rPr>
                <w:rFonts w:ascii="Garamond" w:eastAsia="Garamond" w:hAnsi="Garamond" w:cs="Garamond"/>
                <w:sz w:val="24"/>
              </w:rPr>
              <w:t xml:space="preserve">% </w:t>
            </w:r>
            <w:r w:rsidR="007F6886">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eastAsia="Garamond" w:hAnsi="Garamond" w:cs="Garamond"/>
                <w:sz w:val="24"/>
              </w:rPr>
              <w:t>5</w:t>
            </w:r>
            <w:r w:rsidR="007F6886">
              <w:rPr>
                <w:rFonts w:ascii="Garamond" w:eastAsia="Garamond" w:hAnsi="Garamond" w:cs="Garamond"/>
                <w:sz w:val="24"/>
              </w:rPr>
              <w:t xml:space="preserve">0% </w:t>
            </w:r>
            <w:r w:rsidR="007F6886">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DD5B4E" w:rsidP="007F6886">
            <w:pPr>
              <w:rPr>
                <w:rFonts w:ascii="Garamond" w:eastAsia="Garamond" w:hAnsi="Garamond" w:cs="Garamond"/>
                <w:sz w:val="24"/>
              </w:rPr>
            </w:pPr>
            <w:r>
              <w:rPr>
                <w:rFonts w:ascii="Garamond" w:hAnsi="Garamond" w:cs="Arial"/>
                <w:color w:val="000000"/>
                <w:sz w:val="24"/>
                <w:szCs w:val="24"/>
              </w:rPr>
              <w:t>Coverage for Inpatient Rehabilitation and Skilled Nursing services is limited to 150 days combined per benefit period.</w:t>
            </w:r>
          </w:p>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eastAsia="Garamond" w:hAnsi="Garamond" w:cs="Garamond"/>
                <w:sz w:val="24"/>
              </w:rPr>
              <w:t>25</w:t>
            </w:r>
            <w:r w:rsidR="007F6886">
              <w:rPr>
                <w:rFonts w:ascii="Garamond" w:eastAsia="Garamond" w:hAnsi="Garamond" w:cs="Garamond"/>
                <w:sz w:val="24"/>
              </w:rPr>
              <w:t xml:space="preserve">% </w:t>
            </w:r>
            <w:r w:rsidR="007F6886">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keepNext/>
              <w:keepLines/>
              <w:jc w:val="center"/>
              <w:rPr>
                <w:rFonts w:ascii="Garamond" w:eastAsia="Garamond" w:hAnsi="Garamond" w:cs="Garamond"/>
                <w:sz w:val="24"/>
              </w:rPr>
            </w:pPr>
            <w:r>
              <w:rPr>
                <w:rFonts w:ascii="Garamond" w:eastAsia="Garamond" w:hAnsi="Garamond" w:cs="Garamond"/>
                <w:sz w:val="24"/>
              </w:rPr>
              <w:t>Not covered</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eastAsia="Garamond" w:hAnsi="Garamond" w:cs="Garamond"/>
                <w:sz w:val="24"/>
              </w:rPr>
              <w:t>25</w:t>
            </w:r>
            <w:r w:rsidR="007F6886">
              <w:rPr>
                <w:rFonts w:ascii="Garamond" w:eastAsia="Garamond" w:hAnsi="Garamond" w:cs="Garamond"/>
                <w:sz w:val="24"/>
              </w:rPr>
              <w:t xml:space="preserve">% </w:t>
            </w:r>
            <w:r w:rsidR="007F6886">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keepNext/>
              <w:keepLines/>
              <w:jc w:val="center"/>
              <w:rPr>
                <w:rFonts w:ascii="Garamond" w:eastAsia="Garamond" w:hAnsi="Garamond" w:cs="Garamond"/>
                <w:sz w:val="24"/>
              </w:rPr>
            </w:pPr>
            <w:r>
              <w:rPr>
                <w:rFonts w:ascii="Garamond" w:eastAsia="Garamond" w:hAnsi="Garamond" w:cs="Garamond"/>
                <w:sz w:val="24"/>
              </w:rPr>
              <w:t>5</w:t>
            </w:r>
            <w:r w:rsidR="007F6886">
              <w:rPr>
                <w:rFonts w:ascii="Garamond" w:eastAsia="Garamond" w:hAnsi="Garamond" w:cs="Garamond"/>
                <w:sz w:val="24"/>
              </w:rPr>
              <w:t xml:space="preserve">0% </w:t>
            </w:r>
            <w:r w:rsidR="007F6886">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keepNext/>
              <w:keepLines/>
              <w:rPr>
                <w:rFonts w:ascii="Garamond" w:eastAsia="Garamond" w:hAnsi="Garamond" w:cs="Garamond"/>
                <w:sz w:val="24"/>
              </w:rPr>
            </w:pPr>
            <w:r>
              <w:rPr>
                <w:rFonts w:ascii="Garamond" w:eastAsia="Garamond" w:hAnsi="Garamond" w:cs="Garamond"/>
                <w:sz w:val="24"/>
              </w:rPr>
              <w:t>--------none--------</w:t>
            </w:r>
          </w:p>
        </w:tc>
      </w:tr>
      <w:tr w:rsidR="007F6886" w:rsidTr="007F6886">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695FAA">
            <w:pPr>
              <w:rPr>
                <w:rFonts w:ascii="Garamond" w:eastAsia="Garamond" w:hAnsi="Garamond" w:cs="Garamond"/>
                <w:b/>
                <w:sz w:val="24"/>
              </w:rPr>
            </w:pPr>
            <w:r>
              <w:rPr>
                <w:rFonts w:ascii="Garamond" w:eastAsia="Garamond" w:hAnsi="Garamond" w:cs="Garamond"/>
                <w:b/>
                <w:sz w:val="24"/>
              </w:rPr>
              <w:t>If you</w:t>
            </w:r>
            <w:r w:rsidR="00695FAA">
              <w:rPr>
                <w:rFonts w:ascii="Garamond" w:eastAsia="Garamond" w:hAnsi="Garamond" w:cs="Garamond"/>
                <w:b/>
                <w:sz w:val="24"/>
              </w:rPr>
              <w:t xml:space="preserve"> need</w:t>
            </w:r>
            <w:r>
              <w:rPr>
                <w:rFonts w:ascii="Garamond" w:eastAsia="Garamond" w:hAnsi="Garamond" w:cs="Garamond"/>
                <w:b/>
                <w:sz w:val="24"/>
              </w:rPr>
              <w:t xml:space="preserve">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A258C3" w:rsidP="007F6886">
            <w:pPr>
              <w:rPr>
                <w:rFonts w:ascii="Garamond" w:eastAsia="Garamond" w:hAnsi="Garamond" w:cs="Garamond"/>
                <w:sz w:val="24"/>
                <w:u w:val="single"/>
              </w:rPr>
            </w:pPr>
            <w:r>
              <w:rPr>
                <w:rFonts w:ascii="Garamond" w:eastAsia="Garamond" w:hAnsi="Garamond" w:cs="Garamond"/>
                <w:sz w:val="24"/>
              </w:rPr>
              <w:t>E</w:t>
            </w:r>
            <w:r w:rsidR="007F6886">
              <w:rPr>
                <w:rFonts w:ascii="Garamond" w:eastAsia="Garamond" w:hAnsi="Garamond" w:cs="Garamond"/>
                <w:sz w:val="24"/>
              </w:rPr>
              <w:t>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A258C3" w:rsidP="007F6886">
            <w:pPr>
              <w:jc w:val="center"/>
              <w:rPr>
                <w:rFonts w:ascii="Garamond" w:eastAsia="Garamond" w:hAnsi="Garamond" w:cs="Garamond"/>
                <w:sz w:val="24"/>
              </w:rPr>
            </w:pPr>
            <w:r>
              <w:rPr>
                <w:rFonts w:ascii="Garamond" w:hAnsi="Garamond" w:cs="Arial"/>
                <w:sz w:val="24"/>
                <w:szCs w:val="24"/>
              </w:rPr>
              <w:t>$40/visit</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F6886" w:rsidRDefault="00BE2DEF" w:rsidP="007F6886">
            <w:pPr>
              <w:jc w:val="center"/>
              <w:rPr>
                <w:rFonts w:ascii="Garamond" w:eastAsia="Garamond" w:hAnsi="Garamond" w:cs="Garamond"/>
                <w:sz w:val="24"/>
              </w:rPr>
            </w:pPr>
            <w:r>
              <w:rPr>
                <w:rFonts w:ascii="Garamond" w:hAnsi="Garamond" w:cs="Arial"/>
                <w:sz w:val="24"/>
                <w:szCs w:val="24"/>
              </w:rPr>
              <w:t>Maximum $35 reimbursement</w:t>
            </w:r>
          </w:p>
        </w:tc>
        <w:tc>
          <w:tcPr>
            <w:tcW w:w="3854"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rPr>
                <w:rFonts w:ascii="Garamond" w:eastAsia="Garamond" w:hAnsi="Garamond" w:cs="Garamond"/>
                <w:sz w:val="24"/>
              </w:rPr>
            </w:pPr>
            <w:r>
              <w:rPr>
                <w:rFonts w:ascii="Garamond" w:hAnsi="Garamond" w:cs="Arial"/>
                <w:color w:val="000000"/>
                <w:sz w:val="24"/>
                <w:szCs w:val="24"/>
              </w:rPr>
              <w:t>Covers 1 routine refraction exam every 12 months.</w:t>
            </w:r>
          </w:p>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A258C3" w:rsidP="007F6886">
            <w:pPr>
              <w:rPr>
                <w:rFonts w:ascii="Garamond" w:eastAsia="Garamond" w:hAnsi="Garamond" w:cs="Garamond"/>
                <w:sz w:val="24"/>
                <w:u w:val="single"/>
              </w:rPr>
            </w:pPr>
            <w:r>
              <w:rPr>
                <w:rFonts w:ascii="Garamond" w:eastAsia="Garamond" w:hAnsi="Garamond" w:cs="Garamond"/>
                <w:sz w:val="24"/>
              </w:rPr>
              <w:t>G</w:t>
            </w:r>
            <w:r w:rsidR="007F6886">
              <w:rPr>
                <w:rFonts w:ascii="Garamond" w:eastAsia="Garamond" w:hAnsi="Garamond" w:cs="Garamond"/>
                <w:sz w:val="24"/>
              </w:rPr>
              <w:t>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7F6886" w:rsidRDefault="007F6886" w:rsidP="007F6886"/>
        </w:tc>
      </w:tr>
      <w:tr w:rsidR="007F6886" w:rsidTr="007F6886">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F6886" w:rsidRDefault="007F6886" w:rsidP="007F6886"/>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F6886" w:rsidRDefault="00A258C3" w:rsidP="007F6886">
            <w:pPr>
              <w:rPr>
                <w:rFonts w:ascii="Garamond" w:eastAsia="Garamond" w:hAnsi="Garamond" w:cs="Garamond"/>
                <w:sz w:val="24"/>
                <w:u w:val="single"/>
              </w:rPr>
            </w:pPr>
            <w:r>
              <w:rPr>
                <w:rFonts w:ascii="Garamond" w:eastAsia="Garamond" w:hAnsi="Garamond" w:cs="Garamond"/>
                <w:sz w:val="24"/>
              </w:rPr>
              <w:t>D</w:t>
            </w:r>
            <w:r w:rsidR="007F6886">
              <w:rPr>
                <w:rFonts w:ascii="Garamond" w:eastAsia="Garamond" w:hAnsi="Garamond" w:cs="Garamond"/>
                <w:sz w:val="24"/>
              </w:rPr>
              <w:t>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F6886" w:rsidRDefault="007F6886" w:rsidP="007F6886">
            <w:pPr>
              <w:jc w:val="center"/>
              <w:rPr>
                <w:rFonts w:ascii="Garamond" w:eastAsia="Garamond" w:hAnsi="Garamond" w:cs="Garamond"/>
                <w:sz w:val="24"/>
              </w:rPr>
            </w:pPr>
            <w:r>
              <w:rPr>
                <w:rFonts w:ascii="Garamond" w:eastAsia="Garamond" w:hAnsi="Garamond" w:cs="Garamond"/>
                <w:sz w:val="24"/>
              </w:rPr>
              <w:t>Not covered</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7F6886" w:rsidRDefault="00BE2DEF" w:rsidP="007F6886">
            <w:pPr>
              <w:rPr>
                <w:rFonts w:ascii="Garamond" w:eastAsia="Garamond" w:hAnsi="Garamond" w:cs="Garamond"/>
                <w:sz w:val="24"/>
              </w:rPr>
            </w:pPr>
            <w:r>
              <w:rPr>
                <w:rFonts w:ascii="Garamond" w:eastAsia="Garamond" w:hAnsi="Garamond" w:cs="Garamond"/>
                <w:sz w:val="24"/>
              </w:rPr>
              <w:t>--------none--------</w:t>
            </w:r>
          </w:p>
        </w:tc>
      </w:tr>
      <w:bookmarkEnd w:id="2"/>
    </w:tbl>
    <w:p w:rsidR="00585ED6" w:rsidRDefault="00585ED6">
      <w:pPr>
        <w:widowControl w:val="0"/>
        <w:sectPr w:rsidR="00585ED6">
          <w:headerReference w:type="default" r:id="rId45"/>
          <w:footerReference w:type="default" r:id="rId46"/>
          <w:type w:val="continuous"/>
          <w:pgSz w:w="15840" w:h="12240" w:orient="landscape"/>
          <w:pgMar w:top="245" w:right="432" w:bottom="0" w:left="720" w:header="0" w:footer="0" w:gutter="0"/>
          <w:cols w:space="720"/>
          <w:docGrid w:linePitch="360"/>
        </w:sectPr>
      </w:pPr>
    </w:p>
    <w:p w:rsidR="00585ED6" w:rsidRDefault="00585ED6">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585ED6">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585ED6" w:rsidRDefault="00BC1827">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585ED6">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585ED6" w:rsidRDefault="00BC1827">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w:t>
            </w:r>
            <w:proofErr w:type="gramStart"/>
            <w:r>
              <w:rPr>
                <w:rFonts w:ascii="Garamond" w:eastAsia="Garamond" w:hAnsi="Garamond" w:cs="Garamond"/>
                <w:b/>
                <w:sz w:val="24"/>
              </w:rPr>
              <w:t>other</w:t>
            </w:r>
            <w:r>
              <w:rPr>
                <w:rFonts w:cs="Calibri"/>
                <w:color w:val="0000FF"/>
              </w:rPr>
              <w:t xml:space="preserve"> </w:t>
            </w:r>
            <w:proofErr w:type="gramEnd"/>
            <w:r w:rsidR="009213D2">
              <w:fldChar w:fldCharType="begin"/>
            </w:r>
            <w:r w:rsidR="009213D2">
              <w:instrText xml:space="preserve"> HYPERLINK "https://www.healthcare.gov/sbc-glossary/" \h </w:instrText>
            </w:r>
            <w:r w:rsidR="009213D2">
              <w:fldChar w:fldCharType="separate"/>
            </w:r>
            <w:hyperlink r:id="rId47">
              <w:r>
                <w:rPr>
                  <w:rFonts w:ascii="Garamond" w:eastAsia="Garamond" w:hAnsi="Garamond" w:cs="Garamond"/>
                  <w:b/>
                  <w:color w:val="0000FF"/>
                  <w:sz w:val="24"/>
                  <w:u w:val="single"/>
                </w:rPr>
                <w:t>excluded services</w:t>
              </w:r>
            </w:hyperlink>
            <w:r w:rsidR="009213D2">
              <w:rPr>
                <w:rFonts w:ascii="Garamond" w:eastAsia="Garamond" w:hAnsi="Garamond" w:cs="Garamond"/>
                <w:b/>
                <w:color w:val="0000FF"/>
                <w:sz w:val="24"/>
                <w:u w:val="single"/>
              </w:rPr>
              <w:fldChar w:fldCharType="end"/>
            </w:r>
            <w:r>
              <w:rPr>
                <w:rFonts w:ascii="Arial Narrow" w:eastAsia="Arial Narrow" w:hAnsi="Arial Narrow" w:cs="Arial Narrow"/>
                <w:color w:val="000000"/>
              </w:rPr>
              <w:t>.</w:t>
            </w:r>
            <w:r>
              <w:rPr>
                <w:rFonts w:ascii="Garamond" w:eastAsia="Garamond" w:hAnsi="Garamond" w:cs="Garamond"/>
                <w:b/>
                <w:sz w:val="24"/>
              </w:rPr>
              <w:t>)</w:t>
            </w:r>
          </w:p>
        </w:tc>
      </w:tr>
      <w:tr w:rsidR="00585ED6">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377304" w:rsidTr="00341C26">
              <w:trPr>
                <w:cantSplit/>
              </w:trPr>
              <w:tc>
                <w:tcPr>
                  <w:tcW w:w="4913" w:type="dxa"/>
                  <w:tcMar>
                    <w:top w:w="0" w:type="dxa"/>
                    <w:left w:w="108" w:type="dxa"/>
                    <w:bottom w:w="0" w:type="dxa"/>
                    <w:right w:w="108" w:type="dxa"/>
                  </w:tcMar>
                </w:tcPr>
                <w:p w:rsidR="00377304" w:rsidRDefault="00377304" w:rsidP="00377304">
                  <w:pPr>
                    <w:pStyle w:val="ListParagraph"/>
                    <w:numPr>
                      <w:ilvl w:val="0"/>
                      <w:numId w:val="1"/>
                    </w:numPr>
                    <w:rPr>
                      <w:rFonts w:ascii="Garamond" w:eastAsia="Garamond" w:hAnsi="Garamond" w:cs="Garamond"/>
                      <w:b/>
                      <w:sz w:val="24"/>
                    </w:rPr>
                  </w:pPr>
                  <w:r>
                    <w:rPr>
                      <w:rFonts w:ascii="Garamond" w:eastAsia="Garamond" w:hAnsi="Garamond" w:cs="Garamond"/>
                      <w:sz w:val="24"/>
                    </w:rPr>
                    <w:t>Abortion</w:t>
                  </w:r>
                  <w:r w:rsidR="00090CD9">
                    <w:rPr>
                      <w:rFonts w:ascii="Garamond" w:eastAsia="Garamond" w:hAnsi="Garamond" w:cs="Garamond"/>
                      <w:sz w:val="24"/>
                    </w:rPr>
                    <w:t xml:space="preserve"> (except in cases of rape, incest, or when the life of the mother is endangered)</w:t>
                  </w:r>
                </w:p>
              </w:tc>
              <w:tc>
                <w:tcPr>
                  <w:tcW w:w="4860" w:type="dxa"/>
                  <w:tcMar>
                    <w:top w:w="0" w:type="dxa"/>
                    <w:left w:w="108" w:type="dxa"/>
                    <w:bottom w:w="0" w:type="dxa"/>
                    <w:right w:w="108" w:type="dxa"/>
                  </w:tcMar>
                </w:tcPr>
                <w:p w:rsidR="00377304" w:rsidRDefault="00377304" w:rsidP="00377304">
                  <w:pPr>
                    <w:pStyle w:val="ListParagraph"/>
                    <w:numPr>
                      <w:ilvl w:val="0"/>
                      <w:numId w:val="1"/>
                    </w:numPr>
                    <w:rPr>
                      <w:rFonts w:ascii="Garamond" w:eastAsia="Garamond" w:hAnsi="Garamond" w:cs="Garamond"/>
                      <w:sz w:val="24"/>
                    </w:rPr>
                  </w:pPr>
                  <w:r>
                    <w:rPr>
                      <w:rFonts w:ascii="Garamond" w:eastAsia="Garamond" w:hAnsi="Garamond" w:cs="Garamond"/>
                      <w:sz w:val="24"/>
                    </w:rPr>
                    <w:t xml:space="preserve">Cosmetic surgery </w:t>
                  </w:r>
                </w:p>
              </w:tc>
              <w:tc>
                <w:tcPr>
                  <w:tcW w:w="4932" w:type="dxa"/>
                  <w:tcMar>
                    <w:top w:w="0" w:type="dxa"/>
                    <w:left w:w="108" w:type="dxa"/>
                    <w:bottom w:w="0" w:type="dxa"/>
                    <w:right w:w="108" w:type="dxa"/>
                  </w:tcMar>
                </w:tcPr>
                <w:p w:rsidR="00377304" w:rsidRDefault="00377304" w:rsidP="00377304">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care (adult) </w:t>
                  </w:r>
                </w:p>
              </w:tc>
            </w:tr>
            <w:tr w:rsidR="00377304" w:rsidTr="00341C26">
              <w:trPr>
                <w:cantSplit/>
              </w:trPr>
              <w:tc>
                <w:tcPr>
                  <w:tcW w:w="4913" w:type="dxa"/>
                  <w:tcMar>
                    <w:top w:w="0" w:type="dxa"/>
                    <w:left w:w="108" w:type="dxa"/>
                    <w:bottom w:w="0" w:type="dxa"/>
                    <w:right w:w="108" w:type="dxa"/>
                  </w:tcMar>
                </w:tcPr>
                <w:p w:rsidR="00377304" w:rsidRDefault="00377304" w:rsidP="00377304">
                  <w:pPr>
                    <w:pStyle w:val="ListParagraph"/>
                    <w:numPr>
                      <w:ilvl w:val="0"/>
                      <w:numId w:val="1"/>
                    </w:numPr>
                    <w:rPr>
                      <w:rFonts w:ascii="Garamond" w:eastAsia="Garamond" w:hAnsi="Garamond" w:cs="Garamond"/>
                      <w:b/>
                      <w:sz w:val="24"/>
                    </w:rPr>
                  </w:pPr>
                  <w:r>
                    <w:rPr>
                      <w:rFonts w:ascii="Garamond" w:eastAsia="Garamond" w:hAnsi="Garamond" w:cs="Garamond"/>
                      <w:sz w:val="24"/>
                    </w:rPr>
                    <w:t xml:space="preserve">Glasses for a child </w:t>
                  </w:r>
                </w:p>
              </w:tc>
              <w:tc>
                <w:tcPr>
                  <w:tcW w:w="4860" w:type="dxa"/>
                  <w:tcMar>
                    <w:top w:w="0" w:type="dxa"/>
                    <w:left w:w="108" w:type="dxa"/>
                    <w:bottom w:w="0" w:type="dxa"/>
                    <w:right w:w="108" w:type="dxa"/>
                  </w:tcMar>
                </w:tcPr>
                <w:p w:rsidR="00377304" w:rsidRDefault="00377304" w:rsidP="00377304">
                  <w:pPr>
                    <w:pStyle w:val="ListParagraph"/>
                    <w:numPr>
                      <w:ilvl w:val="0"/>
                      <w:numId w:val="1"/>
                    </w:numPr>
                    <w:rPr>
                      <w:rFonts w:ascii="Garamond" w:eastAsia="Garamond" w:hAnsi="Garamond" w:cs="Garamond"/>
                      <w:b/>
                      <w:sz w:val="24"/>
                    </w:rPr>
                  </w:pPr>
                  <w:r>
                    <w:rPr>
                      <w:rFonts w:ascii="Garamond" w:eastAsia="Garamond" w:hAnsi="Garamond" w:cs="Garamond"/>
                      <w:sz w:val="24"/>
                    </w:rPr>
                    <w:t>Hearing aids</w:t>
                  </w:r>
                </w:p>
              </w:tc>
              <w:tc>
                <w:tcPr>
                  <w:tcW w:w="4932" w:type="dxa"/>
                  <w:tcMar>
                    <w:top w:w="0" w:type="dxa"/>
                    <w:left w:w="108" w:type="dxa"/>
                    <w:bottom w:w="0" w:type="dxa"/>
                    <w:right w:w="108" w:type="dxa"/>
                  </w:tcMar>
                </w:tcPr>
                <w:p w:rsidR="00377304" w:rsidRDefault="00377304" w:rsidP="00377304">
                  <w:pPr>
                    <w:pStyle w:val="ListParagraph"/>
                    <w:numPr>
                      <w:ilvl w:val="0"/>
                      <w:numId w:val="1"/>
                    </w:numPr>
                    <w:rPr>
                      <w:rFonts w:ascii="Garamond" w:eastAsia="Garamond" w:hAnsi="Garamond" w:cs="Garamond"/>
                      <w:b/>
                      <w:sz w:val="24"/>
                    </w:rPr>
                  </w:pPr>
                  <w:r>
                    <w:rPr>
                      <w:rFonts w:ascii="Garamond" w:eastAsia="Garamond" w:hAnsi="Garamond" w:cs="Garamond"/>
                      <w:sz w:val="24"/>
                    </w:rPr>
                    <w:t xml:space="preserve">Infertility treatment </w:t>
                  </w:r>
                </w:p>
              </w:tc>
            </w:tr>
            <w:tr w:rsidR="00377304" w:rsidTr="00341C26">
              <w:trPr>
                <w:cantSplit/>
              </w:trPr>
              <w:tc>
                <w:tcPr>
                  <w:tcW w:w="4913" w:type="dxa"/>
                  <w:tcMar>
                    <w:top w:w="0" w:type="dxa"/>
                    <w:left w:w="108" w:type="dxa"/>
                    <w:bottom w:w="0" w:type="dxa"/>
                    <w:right w:w="108" w:type="dxa"/>
                  </w:tcMar>
                </w:tcPr>
                <w:p w:rsidR="00377304" w:rsidRDefault="00377304" w:rsidP="00377304">
                  <w:pPr>
                    <w:pStyle w:val="ListParagraph"/>
                    <w:numPr>
                      <w:ilvl w:val="0"/>
                      <w:numId w:val="1"/>
                    </w:numPr>
                    <w:rPr>
                      <w:rFonts w:ascii="Garamond" w:eastAsia="Garamond" w:hAnsi="Garamond" w:cs="Garamond"/>
                      <w:sz w:val="24"/>
                    </w:rPr>
                  </w:pPr>
                  <w:r>
                    <w:rPr>
                      <w:rFonts w:ascii="Garamond" w:eastAsia="Garamond" w:hAnsi="Garamond" w:cs="Garamond"/>
                      <w:sz w:val="24"/>
                    </w:rPr>
                    <w:t xml:space="preserve">Long- term care </w:t>
                  </w:r>
                </w:p>
                <w:p w:rsidR="00377304" w:rsidRDefault="00377304" w:rsidP="00653AFF">
                  <w:pPr>
                    <w:pStyle w:val="ListParagraph"/>
                    <w:keepNext/>
                    <w:keepLines/>
                    <w:ind w:left="360"/>
                    <w:rPr>
                      <w:rFonts w:ascii="Garamond" w:eastAsia="Garamond" w:hAnsi="Garamond" w:cs="Garamond"/>
                      <w:sz w:val="24"/>
                    </w:rPr>
                  </w:pPr>
                </w:p>
              </w:tc>
              <w:tc>
                <w:tcPr>
                  <w:tcW w:w="4860" w:type="dxa"/>
                  <w:tcMar>
                    <w:top w:w="0" w:type="dxa"/>
                    <w:left w:w="108" w:type="dxa"/>
                    <w:bottom w:w="0" w:type="dxa"/>
                    <w:right w:w="108" w:type="dxa"/>
                  </w:tcMar>
                </w:tcPr>
                <w:p w:rsidR="00377304" w:rsidRDefault="00377304" w:rsidP="00377304">
                  <w:pPr>
                    <w:pStyle w:val="ListParagraph"/>
                    <w:numPr>
                      <w:ilvl w:val="0"/>
                      <w:numId w:val="1"/>
                    </w:numPr>
                    <w:rPr>
                      <w:rFonts w:ascii="Garamond" w:eastAsia="Garamond" w:hAnsi="Garamond" w:cs="Garamond"/>
                      <w:sz w:val="24"/>
                    </w:rPr>
                  </w:pPr>
                  <w:r>
                    <w:rPr>
                      <w:rFonts w:ascii="Garamond" w:eastAsia="Garamond" w:hAnsi="Garamond" w:cs="Garamond"/>
                      <w:color w:val="0000FF"/>
                      <w:sz w:val="24"/>
                      <w:u w:val="single"/>
                    </w:rPr>
                    <w:t>Preauthorization</w:t>
                  </w:r>
                  <w:r>
                    <w:rPr>
                      <w:rFonts w:ascii="Garamond" w:eastAsia="Garamond" w:hAnsi="Garamond" w:cs="Garamond"/>
                      <w:sz w:val="24"/>
                    </w:rPr>
                    <w:t xml:space="preserve"> - You may have to pay for all or a portion of any test, equipment, service or procedure that is not preauthorized. To find out which services require Preauthorization and to be sure that Preauthorization has been given, you may contact us. </w:t>
                  </w:r>
                </w:p>
              </w:tc>
              <w:tc>
                <w:tcPr>
                  <w:tcW w:w="4932" w:type="dxa"/>
                  <w:tcMar>
                    <w:top w:w="0" w:type="dxa"/>
                    <w:left w:w="108" w:type="dxa"/>
                    <w:bottom w:w="0" w:type="dxa"/>
                    <w:right w:w="108" w:type="dxa"/>
                  </w:tcMar>
                </w:tcPr>
                <w:p w:rsidR="00377304" w:rsidRDefault="00377304" w:rsidP="00377304">
                  <w:pPr>
                    <w:pStyle w:val="ListParagraph"/>
                    <w:numPr>
                      <w:ilvl w:val="0"/>
                      <w:numId w:val="1"/>
                    </w:numPr>
                    <w:rPr>
                      <w:rFonts w:ascii="Garamond" w:eastAsia="Garamond" w:hAnsi="Garamond" w:cs="Garamond"/>
                      <w:sz w:val="24"/>
                    </w:rPr>
                  </w:pPr>
                  <w:r>
                    <w:rPr>
                      <w:rFonts w:ascii="Garamond" w:eastAsia="Garamond" w:hAnsi="Garamond" w:cs="Garamond"/>
                      <w:sz w:val="24"/>
                    </w:rPr>
                    <w:t xml:space="preserve">Private-duty nursing </w:t>
                  </w:r>
                </w:p>
              </w:tc>
            </w:tr>
            <w:tr w:rsidR="00377304" w:rsidTr="00341C26">
              <w:trPr>
                <w:cantSplit/>
              </w:trPr>
              <w:tc>
                <w:tcPr>
                  <w:tcW w:w="4913" w:type="dxa"/>
                  <w:tcMar>
                    <w:top w:w="0" w:type="dxa"/>
                    <w:left w:w="108" w:type="dxa"/>
                    <w:bottom w:w="0" w:type="dxa"/>
                    <w:right w:w="108" w:type="dxa"/>
                  </w:tcMar>
                </w:tcPr>
                <w:p w:rsidR="00377304" w:rsidRDefault="00377304" w:rsidP="00377304">
                  <w:pPr>
                    <w:pStyle w:val="ListParagraph"/>
                    <w:numPr>
                      <w:ilvl w:val="0"/>
                      <w:numId w:val="1"/>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tc>
              <w:tc>
                <w:tcPr>
                  <w:tcW w:w="4860" w:type="dxa"/>
                  <w:tcMar>
                    <w:top w:w="0" w:type="dxa"/>
                    <w:left w:w="108" w:type="dxa"/>
                    <w:bottom w:w="0" w:type="dxa"/>
                    <w:right w:w="108" w:type="dxa"/>
                  </w:tcMar>
                </w:tcPr>
                <w:p w:rsidR="00377304" w:rsidRDefault="00377304" w:rsidP="00377304">
                  <w:pPr>
                    <w:pStyle w:val="ListParagraph"/>
                    <w:numPr>
                      <w:ilvl w:val="0"/>
                      <w:numId w:val="1"/>
                    </w:numPr>
                    <w:rPr>
                      <w:rFonts w:ascii="Garamond" w:eastAsia="Garamond" w:hAnsi="Garamond" w:cs="Garamond"/>
                      <w:sz w:val="24"/>
                    </w:rPr>
                  </w:pPr>
                  <w:r>
                    <w:rPr>
                      <w:rFonts w:ascii="Garamond" w:eastAsia="Garamond" w:hAnsi="Garamond" w:cs="Garamond"/>
                      <w:sz w:val="24"/>
                    </w:rPr>
                    <w:t xml:space="preserve">Weight loss programs </w:t>
                  </w:r>
                </w:p>
              </w:tc>
              <w:tc>
                <w:tcPr>
                  <w:tcW w:w="4932" w:type="dxa"/>
                  <w:tcMar>
                    <w:top w:w="0" w:type="dxa"/>
                    <w:left w:w="108" w:type="dxa"/>
                    <w:bottom w:w="0" w:type="dxa"/>
                    <w:right w:w="108" w:type="dxa"/>
                  </w:tcMar>
                </w:tcPr>
                <w:p w:rsidR="00377304" w:rsidRDefault="00377304" w:rsidP="00377304">
                  <w:pPr>
                    <w:pStyle w:val="ListParagraph"/>
                    <w:keepNext/>
                    <w:keepLines/>
                    <w:ind w:left="360"/>
                    <w:rPr>
                      <w:rFonts w:ascii="Garamond" w:eastAsia="Garamond" w:hAnsi="Garamond" w:cs="Garamond"/>
                      <w:sz w:val="24"/>
                    </w:rPr>
                  </w:pPr>
                </w:p>
              </w:tc>
            </w:tr>
            <w:tr w:rsidR="00377304" w:rsidTr="00341C26">
              <w:trPr>
                <w:cantSplit/>
              </w:trPr>
              <w:tc>
                <w:tcPr>
                  <w:tcW w:w="4913" w:type="dxa"/>
                  <w:tcMar>
                    <w:top w:w="0" w:type="dxa"/>
                    <w:left w:w="108" w:type="dxa"/>
                    <w:bottom w:w="0" w:type="dxa"/>
                    <w:right w:w="108" w:type="dxa"/>
                  </w:tcMar>
                </w:tcPr>
                <w:p w:rsidR="00377304" w:rsidRDefault="00377304" w:rsidP="00377304">
                  <w:pPr>
                    <w:pStyle w:val="ListParagraph"/>
                    <w:keepNext/>
                    <w:keepLines/>
                    <w:ind w:left="360"/>
                    <w:rPr>
                      <w:rFonts w:ascii="Garamond" w:eastAsia="Garamond" w:hAnsi="Garamond" w:cs="Garamond"/>
                      <w:sz w:val="24"/>
                    </w:rPr>
                  </w:pPr>
                </w:p>
              </w:tc>
              <w:tc>
                <w:tcPr>
                  <w:tcW w:w="4860" w:type="dxa"/>
                  <w:tcMar>
                    <w:top w:w="0" w:type="dxa"/>
                    <w:left w:w="108" w:type="dxa"/>
                    <w:bottom w:w="0" w:type="dxa"/>
                    <w:right w:w="108" w:type="dxa"/>
                  </w:tcMar>
                </w:tcPr>
                <w:p w:rsidR="00377304" w:rsidRDefault="00377304" w:rsidP="00377304">
                  <w:pPr>
                    <w:pStyle w:val="ListParagraph"/>
                    <w:keepNext/>
                    <w:keepLines/>
                    <w:ind w:left="360"/>
                    <w:rPr>
                      <w:rFonts w:ascii="Garamond" w:eastAsia="Garamond" w:hAnsi="Garamond" w:cs="Garamond"/>
                      <w:sz w:val="24"/>
                    </w:rPr>
                  </w:pPr>
                </w:p>
              </w:tc>
              <w:tc>
                <w:tcPr>
                  <w:tcW w:w="4932" w:type="dxa"/>
                  <w:tcMar>
                    <w:top w:w="0" w:type="dxa"/>
                    <w:left w:w="108" w:type="dxa"/>
                    <w:bottom w:w="0" w:type="dxa"/>
                    <w:right w:w="108" w:type="dxa"/>
                  </w:tcMar>
                </w:tcPr>
                <w:p w:rsidR="00377304" w:rsidRDefault="00377304" w:rsidP="00377304">
                  <w:pPr>
                    <w:pStyle w:val="ListParagraph"/>
                    <w:keepNext/>
                    <w:keepLines/>
                    <w:ind w:left="360"/>
                    <w:rPr>
                      <w:rFonts w:ascii="Garamond" w:eastAsia="Garamond" w:hAnsi="Garamond" w:cs="Garamond"/>
                      <w:sz w:val="24"/>
                    </w:rPr>
                  </w:pPr>
                </w:p>
              </w:tc>
            </w:tr>
            <w:tr w:rsidR="00377304" w:rsidTr="00341C26">
              <w:trPr>
                <w:cantSplit/>
              </w:trPr>
              <w:tc>
                <w:tcPr>
                  <w:tcW w:w="4913" w:type="dxa"/>
                  <w:tcMar>
                    <w:top w:w="0" w:type="dxa"/>
                    <w:left w:w="108" w:type="dxa"/>
                    <w:bottom w:w="0" w:type="dxa"/>
                    <w:right w:w="108" w:type="dxa"/>
                  </w:tcMar>
                </w:tcPr>
                <w:p w:rsidR="00377304" w:rsidRDefault="00377304" w:rsidP="00377304">
                  <w:pPr>
                    <w:widowControl w:val="0"/>
                    <w:rPr>
                      <w:sz w:val="2"/>
                    </w:rPr>
                  </w:pPr>
                  <w:r>
                    <w:rPr>
                      <w:sz w:val="2"/>
                    </w:rPr>
                    <w:t> </w:t>
                  </w:r>
                </w:p>
              </w:tc>
              <w:tc>
                <w:tcPr>
                  <w:tcW w:w="4860" w:type="dxa"/>
                  <w:tcMar>
                    <w:top w:w="0" w:type="dxa"/>
                    <w:left w:w="108" w:type="dxa"/>
                    <w:bottom w:w="0" w:type="dxa"/>
                    <w:right w:w="108" w:type="dxa"/>
                  </w:tcMar>
                </w:tcPr>
                <w:p w:rsidR="00377304" w:rsidRDefault="00377304" w:rsidP="00377304">
                  <w:pPr>
                    <w:widowControl w:val="0"/>
                    <w:rPr>
                      <w:sz w:val="2"/>
                    </w:rPr>
                  </w:pPr>
                  <w:r>
                    <w:rPr>
                      <w:sz w:val="2"/>
                    </w:rPr>
                    <w:t> </w:t>
                  </w:r>
                </w:p>
              </w:tc>
              <w:tc>
                <w:tcPr>
                  <w:tcW w:w="4932" w:type="dxa"/>
                  <w:tcMar>
                    <w:top w:w="0" w:type="dxa"/>
                    <w:left w:w="108" w:type="dxa"/>
                    <w:bottom w:w="0" w:type="dxa"/>
                    <w:right w:w="108" w:type="dxa"/>
                  </w:tcMar>
                </w:tcPr>
                <w:p w:rsidR="00377304" w:rsidRDefault="00377304" w:rsidP="00377304">
                  <w:pPr>
                    <w:widowControl w:val="0"/>
                    <w:rPr>
                      <w:sz w:val="2"/>
                    </w:rPr>
                  </w:pPr>
                  <w:r>
                    <w:rPr>
                      <w:sz w:val="2"/>
                    </w:rPr>
                    <w:t> </w:t>
                  </w:r>
                </w:p>
              </w:tc>
            </w:tr>
            <w:tr w:rsidR="00377304" w:rsidTr="00341C26">
              <w:trPr>
                <w:cantSplit/>
              </w:trPr>
              <w:tc>
                <w:tcPr>
                  <w:tcW w:w="4913" w:type="dxa"/>
                  <w:tcMar>
                    <w:top w:w="0" w:type="dxa"/>
                    <w:left w:w="108" w:type="dxa"/>
                    <w:bottom w:w="0" w:type="dxa"/>
                    <w:right w:w="108" w:type="dxa"/>
                  </w:tcMar>
                </w:tcPr>
                <w:p w:rsidR="00377304" w:rsidRDefault="00377304" w:rsidP="00377304">
                  <w:pPr>
                    <w:widowControl w:val="0"/>
                    <w:rPr>
                      <w:sz w:val="2"/>
                    </w:rPr>
                  </w:pPr>
                  <w:r>
                    <w:rPr>
                      <w:sz w:val="2"/>
                    </w:rPr>
                    <w:t> </w:t>
                  </w:r>
                </w:p>
              </w:tc>
              <w:tc>
                <w:tcPr>
                  <w:tcW w:w="4860" w:type="dxa"/>
                  <w:tcMar>
                    <w:top w:w="0" w:type="dxa"/>
                    <w:left w:w="108" w:type="dxa"/>
                    <w:bottom w:w="0" w:type="dxa"/>
                    <w:right w:w="108" w:type="dxa"/>
                  </w:tcMar>
                </w:tcPr>
                <w:p w:rsidR="00377304" w:rsidRDefault="00377304" w:rsidP="00377304">
                  <w:pPr>
                    <w:widowControl w:val="0"/>
                    <w:rPr>
                      <w:sz w:val="2"/>
                    </w:rPr>
                  </w:pPr>
                  <w:r>
                    <w:rPr>
                      <w:sz w:val="2"/>
                    </w:rPr>
                    <w:t> </w:t>
                  </w:r>
                </w:p>
              </w:tc>
              <w:tc>
                <w:tcPr>
                  <w:tcW w:w="4932" w:type="dxa"/>
                  <w:tcMar>
                    <w:top w:w="0" w:type="dxa"/>
                    <w:left w:w="108" w:type="dxa"/>
                    <w:bottom w:w="0" w:type="dxa"/>
                    <w:right w:w="108" w:type="dxa"/>
                  </w:tcMar>
                </w:tcPr>
                <w:p w:rsidR="00377304" w:rsidRDefault="00377304" w:rsidP="00377304">
                  <w:pPr>
                    <w:widowControl w:val="0"/>
                    <w:rPr>
                      <w:sz w:val="2"/>
                    </w:rPr>
                  </w:pPr>
                  <w:r>
                    <w:rPr>
                      <w:sz w:val="2"/>
                    </w:rPr>
                    <w:t> </w:t>
                  </w:r>
                </w:p>
              </w:tc>
            </w:tr>
            <w:tr w:rsidR="00377304" w:rsidTr="00341C26">
              <w:trPr>
                <w:cantSplit/>
              </w:trPr>
              <w:tc>
                <w:tcPr>
                  <w:tcW w:w="4913" w:type="dxa"/>
                  <w:tcMar>
                    <w:top w:w="0" w:type="dxa"/>
                    <w:left w:w="108" w:type="dxa"/>
                    <w:bottom w:w="0" w:type="dxa"/>
                    <w:right w:w="108" w:type="dxa"/>
                  </w:tcMar>
                </w:tcPr>
                <w:p w:rsidR="00377304" w:rsidRDefault="00377304" w:rsidP="00377304">
                  <w:pPr>
                    <w:widowControl w:val="0"/>
                    <w:rPr>
                      <w:sz w:val="2"/>
                    </w:rPr>
                  </w:pPr>
                  <w:r>
                    <w:rPr>
                      <w:sz w:val="2"/>
                    </w:rPr>
                    <w:t> </w:t>
                  </w:r>
                </w:p>
              </w:tc>
              <w:tc>
                <w:tcPr>
                  <w:tcW w:w="4860" w:type="dxa"/>
                  <w:tcMar>
                    <w:top w:w="0" w:type="dxa"/>
                    <w:left w:w="108" w:type="dxa"/>
                    <w:bottom w:w="0" w:type="dxa"/>
                    <w:right w:w="108" w:type="dxa"/>
                  </w:tcMar>
                </w:tcPr>
                <w:p w:rsidR="00377304" w:rsidRDefault="00377304" w:rsidP="00377304">
                  <w:pPr>
                    <w:widowControl w:val="0"/>
                    <w:rPr>
                      <w:sz w:val="2"/>
                    </w:rPr>
                  </w:pPr>
                  <w:r>
                    <w:rPr>
                      <w:sz w:val="2"/>
                    </w:rPr>
                    <w:t> </w:t>
                  </w:r>
                </w:p>
              </w:tc>
              <w:tc>
                <w:tcPr>
                  <w:tcW w:w="4932" w:type="dxa"/>
                  <w:tcMar>
                    <w:top w:w="0" w:type="dxa"/>
                    <w:left w:w="108" w:type="dxa"/>
                    <w:bottom w:w="0" w:type="dxa"/>
                    <w:right w:w="108" w:type="dxa"/>
                  </w:tcMar>
                </w:tcPr>
                <w:p w:rsidR="00377304" w:rsidRDefault="00377304" w:rsidP="00377304">
                  <w:pPr>
                    <w:widowControl w:val="0"/>
                    <w:rPr>
                      <w:sz w:val="2"/>
                    </w:rPr>
                  </w:pPr>
                  <w:r>
                    <w:rPr>
                      <w:sz w:val="2"/>
                    </w:rPr>
                    <w:t> </w:t>
                  </w:r>
                </w:p>
              </w:tc>
            </w:tr>
            <w:tr w:rsidR="00377304" w:rsidTr="00341C26">
              <w:trPr>
                <w:cantSplit/>
              </w:trPr>
              <w:tc>
                <w:tcPr>
                  <w:tcW w:w="4913" w:type="dxa"/>
                  <w:tcMar>
                    <w:top w:w="0" w:type="dxa"/>
                    <w:left w:w="108" w:type="dxa"/>
                    <w:bottom w:w="0" w:type="dxa"/>
                    <w:right w:w="108" w:type="dxa"/>
                  </w:tcMar>
                </w:tcPr>
                <w:p w:rsidR="00377304" w:rsidRDefault="00377304" w:rsidP="00377304">
                  <w:pPr>
                    <w:widowControl w:val="0"/>
                    <w:rPr>
                      <w:sz w:val="2"/>
                    </w:rPr>
                  </w:pPr>
                  <w:r>
                    <w:rPr>
                      <w:sz w:val="2"/>
                    </w:rPr>
                    <w:t> </w:t>
                  </w:r>
                </w:p>
              </w:tc>
              <w:tc>
                <w:tcPr>
                  <w:tcW w:w="4860" w:type="dxa"/>
                  <w:tcMar>
                    <w:top w:w="0" w:type="dxa"/>
                    <w:left w:w="108" w:type="dxa"/>
                    <w:bottom w:w="0" w:type="dxa"/>
                    <w:right w:w="108" w:type="dxa"/>
                  </w:tcMar>
                </w:tcPr>
                <w:p w:rsidR="00377304" w:rsidRDefault="00377304" w:rsidP="00377304">
                  <w:pPr>
                    <w:widowControl w:val="0"/>
                    <w:rPr>
                      <w:sz w:val="2"/>
                    </w:rPr>
                  </w:pPr>
                  <w:r>
                    <w:rPr>
                      <w:sz w:val="2"/>
                    </w:rPr>
                    <w:t> </w:t>
                  </w:r>
                </w:p>
              </w:tc>
              <w:tc>
                <w:tcPr>
                  <w:tcW w:w="4932" w:type="dxa"/>
                  <w:tcMar>
                    <w:top w:w="0" w:type="dxa"/>
                    <w:left w:w="108" w:type="dxa"/>
                    <w:bottom w:w="0" w:type="dxa"/>
                    <w:right w:w="108" w:type="dxa"/>
                  </w:tcMar>
                </w:tcPr>
                <w:p w:rsidR="00377304" w:rsidRDefault="00377304" w:rsidP="00377304">
                  <w:pPr>
                    <w:widowControl w:val="0"/>
                    <w:rPr>
                      <w:sz w:val="2"/>
                    </w:rPr>
                  </w:pPr>
                  <w:r>
                    <w:rPr>
                      <w:sz w:val="2"/>
                    </w:rPr>
                    <w:t> </w:t>
                  </w:r>
                </w:p>
              </w:tc>
            </w:tr>
            <w:tr w:rsidR="00377304" w:rsidTr="00341C26">
              <w:trPr>
                <w:cantSplit/>
              </w:trPr>
              <w:tc>
                <w:tcPr>
                  <w:tcW w:w="4913" w:type="dxa"/>
                  <w:tcMar>
                    <w:top w:w="0" w:type="dxa"/>
                    <w:left w:w="108" w:type="dxa"/>
                    <w:bottom w:w="0" w:type="dxa"/>
                    <w:right w:w="108" w:type="dxa"/>
                  </w:tcMar>
                </w:tcPr>
                <w:p w:rsidR="00377304" w:rsidRDefault="00377304" w:rsidP="00377304">
                  <w:pPr>
                    <w:widowControl w:val="0"/>
                    <w:rPr>
                      <w:sz w:val="2"/>
                    </w:rPr>
                  </w:pPr>
                  <w:r>
                    <w:rPr>
                      <w:sz w:val="2"/>
                    </w:rPr>
                    <w:t> </w:t>
                  </w:r>
                </w:p>
              </w:tc>
              <w:tc>
                <w:tcPr>
                  <w:tcW w:w="4860" w:type="dxa"/>
                  <w:tcMar>
                    <w:top w:w="0" w:type="dxa"/>
                    <w:left w:w="108" w:type="dxa"/>
                    <w:bottom w:w="0" w:type="dxa"/>
                    <w:right w:w="108" w:type="dxa"/>
                  </w:tcMar>
                </w:tcPr>
                <w:p w:rsidR="00377304" w:rsidRDefault="00377304" w:rsidP="00377304">
                  <w:pPr>
                    <w:widowControl w:val="0"/>
                    <w:rPr>
                      <w:sz w:val="2"/>
                    </w:rPr>
                  </w:pPr>
                  <w:r>
                    <w:rPr>
                      <w:sz w:val="2"/>
                    </w:rPr>
                    <w:t> </w:t>
                  </w:r>
                </w:p>
              </w:tc>
              <w:tc>
                <w:tcPr>
                  <w:tcW w:w="4932" w:type="dxa"/>
                  <w:tcMar>
                    <w:top w:w="0" w:type="dxa"/>
                    <w:left w:w="108" w:type="dxa"/>
                    <w:bottom w:w="0" w:type="dxa"/>
                    <w:right w:w="108" w:type="dxa"/>
                  </w:tcMar>
                </w:tcPr>
                <w:p w:rsidR="00377304" w:rsidRDefault="00377304" w:rsidP="00377304">
                  <w:pPr>
                    <w:widowControl w:val="0"/>
                    <w:rPr>
                      <w:sz w:val="2"/>
                    </w:rPr>
                  </w:pPr>
                  <w:r>
                    <w:rPr>
                      <w:sz w:val="2"/>
                    </w:rPr>
                    <w:t> </w:t>
                  </w:r>
                </w:p>
              </w:tc>
            </w:tr>
            <w:tr w:rsidR="00377304" w:rsidTr="00341C26">
              <w:trPr>
                <w:cantSplit/>
              </w:trPr>
              <w:tc>
                <w:tcPr>
                  <w:tcW w:w="4913" w:type="dxa"/>
                  <w:tcMar>
                    <w:top w:w="0" w:type="dxa"/>
                    <w:left w:w="108" w:type="dxa"/>
                    <w:bottom w:w="0" w:type="dxa"/>
                    <w:right w:w="108" w:type="dxa"/>
                  </w:tcMar>
                </w:tcPr>
                <w:p w:rsidR="00377304" w:rsidRDefault="00377304" w:rsidP="00377304">
                  <w:pPr>
                    <w:widowControl w:val="0"/>
                    <w:rPr>
                      <w:sz w:val="2"/>
                    </w:rPr>
                  </w:pPr>
                  <w:r>
                    <w:rPr>
                      <w:sz w:val="2"/>
                    </w:rPr>
                    <w:t> </w:t>
                  </w:r>
                </w:p>
              </w:tc>
              <w:tc>
                <w:tcPr>
                  <w:tcW w:w="4860" w:type="dxa"/>
                  <w:tcMar>
                    <w:top w:w="0" w:type="dxa"/>
                    <w:left w:w="108" w:type="dxa"/>
                    <w:bottom w:w="0" w:type="dxa"/>
                    <w:right w:w="108" w:type="dxa"/>
                  </w:tcMar>
                </w:tcPr>
                <w:p w:rsidR="00377304" w:rsidRDefault="00377304" w:rsidP="00377304">
                  <w:pPr>
                    <w:widowControl w:val="0"/>
                    <w:rPr>
                      <w:sz w:val="2"/>
                    </w:rPr>
                  </w:pPr>
                  <w:r>
                    <w:rPr>
                      <w:sz w:val="2"/>
                    </w:rPr>
                    <w:t> </w:t>
                  </w:r>
                </w:p>
              </w:tc>
              <w:tc>
                <w:tcPr>
                  <w:tcW w:w="4932" w:type="dxa"/>
                  <w:tcMar>
                    <w:top w:w="0" w:type="dxa"/>
                    <w:left w:w="108" w:type="dxa"/>
                    <w:bottom w:w="0" w:type="dxa"/>
                    <w:right w:w="108" w:type="dxa"/>
                  </w:tcMar>
                </w:tcPr>
                <w:p w:rsidR="00377304" w:rsidRDefault="00377304" w:rsidP="00377304">
                  <w:pPr>
                    <w:widowControl w:val="0"/>
                    <w:rPr>
                      <w:sz w:val="2"/>
                    </w:rPr>
                  </w:pPr>
                  <w:r>
                    <w:rPr>
                      <w:sz w:val="2"/>
                    </w:rPr>
                    <w:t> </w:t>
                  </w:r>
                </w:p>
              </w:tc>
            </w:tr>
            <w:tr w:rsidR="00377304" w:rsidTr="00341C26">
              <w:trPr>
                <w:cantSplit/>
              </w:trPr>
              <w:tc>
                <w:tcPr>
                  <w:tcW w:w="4913" w:type="dxa"/>
                  <w:tcMar>
                    <w:top w:w="0" w:type="dxa"/>
                    <w:left w:w="108" w:type="dxa"/>
                    <w:bottom w:w="0" w:type="dxa"/>
                    <w:right w:w="108" w:type="dxa"/>
                  </w:tcMar>
                </w:tcPr>
                <w:p w:rsidR="00377304" w:rsidRDefault="00377304" w:rsidP="00377304">
                  <w:pPr>
                    <w:widowControl w:val="0"/>
                    <w:rPr>
                      <w:sz w:val="2"/>
                    </w:rPr>
                  </w:pPr>
                  <w:r>
                    <w:rPr>
                      <w:sz w:val="2"/>
                    </w:rPr>
                    <w:t> </w:t>
                  </w:r>
                </w:p>
              </w:tc>
              <w:tc>
                <w:tcPr>
                  <w:tcW w:w="4860" w:type="dxa"/>
                  <w:tcMar>
                    <w:top w:w="0" w:type="dxa"/>
                    <w:left w:w="108" w:type="dxa"/>
                    <w:bottom w:w="0" w:type="dxa"/>
                    <w:right w:w="108" w:type="dxa"/>
                  </w:tcMar>
                </w:tcPr>
                <w:p w:rsidR="00377304" w:rsidRDefault="00377304" w:rsidP="00377304">
                  <w:pPr>
                    <w:widowControl w:val="0"/>
                    <w:rPr>
                      <w:sz w:val="2"/>
                    </w:rPr>
                  </w:pPr>
                  <w:r>
                    <w:rPr>
                      <w:sz w:val="2"/>
                    </w:rPr>
                    <w:t> </w:t>
                  </w:r>
                </w:p>
              </w:tc>
              <w:tc>
                <w:tcPr>
                  <w:tcW w:w="4932" w:type="dxa"/>
                  <w:tcMar>
                    <w:top w:w="0" w:type="dxa"/>
                    <w:left w:w="108" w:type="dxa"/>
                    <w:bottom w:w="0" w:type="dxa"/>
                    <w:right w:w="108" w:type="dxa"/>
                  </w:tcMar>
                </w:tcPr>
                <w:p w:rsidR="00377304" w:rsidRDefault="00377304" w:rsidP="00377304">
                  <w:pPr>
                    <w:widowControl w:val="0"/>
                    <w:rPr>
                      <w:sz w:val="2"/>
                    </w:rPr>
                  </w:pPr>
                  <w:r>
                    <w:rPr>
                      <w:sz w:val="2"/>
                    </w:rPr>
                    <w:t> </w:t>
                  </w:r>
                </w:p>
              </w:tc>
            </w:tr>
            <w:tr w:rsidR="00377304" w:rsidTr="00341C26">
              <w:trPr>
                <w:cantSplit/>
              </w:trPr>
              <w:tc>
                <w:tcPr>
                  <w:tcW w:w="4913" w:type="dxa"/>
                  <w:tcMar>
                    <w:top w:w="0" w:type="dxa"/>
                    <w:left w:w="108" w:type="dxa"/>
                    <w:bottom w:w="0" w:type="dxa"/>
                    <w:right w:w="108" w:type="dxa"/>
                  </w:tcMar>
                </w:tcPr>
                <w:p w:rsidR="00377304" w:rsidRDefault="00377304" w:rsidP="00377304">
                  <w:pPr>
                    <w:widowControl w:val="0"/>
                    <w:rPr>
                      <w:sz w:val="2"/>
                    </w:rPr>
                  </w:pPr>
                  <w:r>
                    <w:rPr>
                      <w:sz w:val="2"/>
                    </w:rPr>
                    <w:t> </w:t>
                  </w:r>
                </w:p>
              </w:tc>
              <w:tc>
                <w:tcPr>
                  <w:tcW w:w="4860" w:type="dxa"/>
                  <w:tcMar>
                    <w:top w:w="0" w:type="dxa"/>
                    <w:left w:w="108" w:type="dxa"/>
                    <w:bottom w:w="0" w:type="dxa"/>
                    <w:right w:w="108" w:type="dxa"/>
                  </w:tcMar>
                </w:tcPr>
                <w:p w:rsidR="00377304" w:rsidRDefault="00377304" w:rsidP="00377304">
                  <w:pPr>
                    <w:widowControl w:val="0"/>
                    <w:rPr>
                      <w:sz w:val="2"/>
                    </w:rPr>
                  </w:pPr>
                  <w:r>
                    <w:rPr>
                      <w:sz w:val="2"/>
                    </w:rPr>
                    <w:t> </w:t>
                  </w:r>
                </w:p>
              </w:tc>
              <w:tc>
                <w:tcPr>
                  <w:tcW w:w="4932" w:type="dxa"/>
                  <w:tcMar>
                    <w:top w:w="0" w:type="dxa"/>
                    <w:left w:w="108" w:type="dxa"/>
                    <w:bottom w:w="0" w:type="dxa"/>
                    <w:right w:w="108" w:type="dxa"/>
                  </w:tcMar>
                </w:tcPr>
                <w:p w:rsidR="00377304" w:rsidRDefault="00377304" w:rsidP="00377304">
                  <w:pPr>
                    <w:widowControl w:val="0"/>
                    <w:rPr>
                      <w:sz w:val="2"/>
                    </w:rPr>
                  </w:pPr>
                  <w:r>
                    <w:rPr>
                      <w:sz w:val="2"/>
                    </w:rPr>
                    <w:t> </w:t>
                  </w:r>
                </w:p>
              </w:tc>
            </w:tr>
            <w:tr w:rsidR="00377304" w:rsidTr="00341C26">
              <w:trPr>
                <w:cantSplit/>
              </w:trPr>
              <w:tc>
                <w:tcPr>
                  <w:tcW w:w="4913" w:type="dxa"/>
                  <w:tcMar>
                    <w:top w:w="0" w:type="dxa"/>
                    <w:left w:w="108" w:type="dxa"/>
                    <w:bottom w:w="0" w:type="dxa"/>
                    <w:right w:w="108" w:type="dxa"/>
                  </w:tcMar>
                </w:tcPr>
                <w:p w:rsidR="00377304" w:rsidRDefault="00377304" w:rsidP="00377304">
                  <w:pPr>
                    <w:widowControl w:val="0"/>
                    <w:rPr>
                      <w:sz w:val="2"/>
                    </w:rPr>
                  </w:pPr>
                  <w:r>
                    <w:rPr>
                      <w:sz w:val="2"/>
                    </w:rPr>
                    <w:t> </w:t>
                  </w:r>
                </w:p>
              </w:tc>
              <w:tc>
                <w:tcPr>
                  <w:tcW w:w="4860" w:type="dxa"/>
                  <w:tcMar>
                    <w:top w:w="0" w:type="dxa"/>
                    <w:left w:w="108" w:type="dxa"/>
                    <w:bottom w:w="0" w:type="dxa"/>
                    <w:right w:w="108" w:type="dxa"/>
                  </w:tcMar>
                </w:tcPr>
                <w:p w:rsidR="00377304" w:rsidRDefault="00377304" w:rsidP="00377304">
                  <w:pPr>
                    <w:widowControl w:val="0"/>
                    <w:rPr>
                      <w:sz w:val="2"/>
                    </w:rPr>
                  </w:pPr>
                  <w:r>
                    <w:rPr>
                      <w:sz w:val="2"/>
                    </w:rPr>
                    <w:t> </w:t>
                  </w:r>
                </w:p>
              </w:tc>
              <w:tc>
                <w:tcPr>
                  <w:tcW w:w="4932" w:type="dxa"/>
                  <w:tcMar>
                    <w:top w:w="0" w:type="dxa"/>
                    <w:left w:w="108" w:type="dxa"/>
                    <w:bottom w:w="0" w:type="dxa"/>
                    <w:right w:w="108" w:type="dxa"/>
                  </w:tcMar>
                </w:tcPr>
                <w:p w:rsidR="00377304" w:rsidRDefault="00377304" w:rsidP="00377304">
                  <w:pPr>
                    <w:widowControl w:val="0"/>
                    <w:rPr>
                      <w:sz w:val="2"/>
                    </w:rPr>
                  </w:pPr>
                  <w:r>
                    <w:rPr>
                      <w:sz w:val="2"/>
                    </w:rPr>
                    <w:t> </w:t>
                  </w:r>
                </w:p>
              </w:tc>
            </w:tr>
            <w:tr w:rsidR="00377304" w:rsidTr="00341C26">
              <w:trPr>
                <w:cantSplit/>
              </w:trPr>
              <w:tc>
                <w:tcPr>
                  <w:tcW w:w="4913" w:type="dxa"/>
                  <w:tcMar>
                    <w:top w:w="0" w:type="dxa"/>
                    <w:left w:w="108" w:type="dxa"/>
                    <w:bottom w:w="0" w:type="dxa"/>
                    <w:right w:w="108" w:type="dxa"/>
                  </w:tcMar>
                </w:tcPr>
                <w:p w:rsidR="00377304" w:rsidRDefault="00377304" w:rsidP="00377304">
                  <w:pPr>
                    <w:widowControl w:val="0"/>
                    <w:rPr>
                      <w:sz w:val="2"/>
                    </w:rPr>
                  </w:pPr>
                  <w:r>
                    <w:rPr>
                      <w:sz w:val="2"/>
                    </w:rPr>
                    <w:t> </w:t>
                  </w:r>
                </w:p>
              </w:tc>
              <w:tc>
                <w:tcPr>
                  <w:tcW w:w="4860" w:type="dxa"/>
                  <w:tcMar>
                    <w:top w:w="0" w:type="dxa"/>
                    <w:left w:w="108" w:type="dxa"/>
                    <w:bottom w:w="0" w:type="dxa"/>
                    <w:right w:w="108" w:type="dxa"/>
                  </w:tcMar>
                </w:tcPr>
                <w:p w:rsidR="00377304" w:rsidRDefault="00377304" w:rsidP="00377304">
                  <w:pPr>
                    <w:widowControl w:val="0"/>
                    <w:rPr>
                      <w:sz w:val="2"/>
                    </w:rPr>
                  </w:pPr>
                  <w:r>
                    <w:rPr>
                      <w:sz w:val="2"/>
                    </w:rPr>
                    <w:t> </w:t>
                  </w:r>
                </w:p>
              </w:tc>
              <w:tc>
                <w:tcPr>
                  <w:tcW w:w="4932" w:type="dxa"/>
                  <w:tcMar>
                    <w:top w:w="0" w:type="dxa"/>
                    <w:left w:w="108" w:type="dxa"/>
                    <w:bottom w:w="0" w:type="dxa"/>
                    <w:right w:w="108" w:type="dxa"/>
                  </w:tcMar>
                </w:tcPr>
                <w:p w:rsidR="00377304" w:rsidRDefault="00377304" w:rsidP="00377304">
                  <w:pPr>
                    <w:widowControl w:val="0"/>
                    <w:rPr>
                      <w:sz w:val="2"/>
                    </w:rPr>
                  </w:pPr>
                  <w:r>
                    <w:rPr>
                      <w:sz w:val="2"/>
                    </w:rPr>
                    <w:t> </w:t>
                  </w:r>
                </w:p>
              </w:tc>
            </w:tr>
          </w:tbl>
          <w:p w:rsidR="00585ED6" w:rsidRDefault="00585ED6">
            <w:pPr>
              <w:widowControl w:val="0"/>
            </w:pPr>
          </w:p>
        </w:tc>
      </w:tr>
    </w:tbl>
    <w:p w:rsidR="00585ED6" w:rsidRDefault="00585ED6">
      <w:pPr>
        <w:tabs>
          <w:tab w:val="right" w:pos="14400"/>
        </w:tabs>
        <w:rPr>
          <w:rFonts w:ascii="Garamond" w:eastAsia="Garamond" w:hAnsi="Garamond" w:cs="Garamond"/>
          <w:b/>
          <w:sz w:val="12"/>
        </w:rPr>
      </w:pPr>
    </w:p>
    <w:p w:rsidR="00585ED6" w:rsidRDefault="00585ED6">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585ED6">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585ED6" w:rsidRDefault="00BC1827">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585ED6">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C51692" w:rsidTr="00C51692">
              <w:trPr>
                <w:cantSplit/>
              </w:trPr>
              <w:tc>
                <w:tcPr>
                  <w:tcW w:w="4913" w:type="dxa"/>
                  <w:tcMar>
                    <w:top w:w="0" w:type="dxa"/>
                    <w:left w:w="108" w:type="dxa"/>
                    <w:bottom w:w="0" w:type="dxa"/>
                    <w:right w:w="108" w:type="dxa"/>
                  </w:tcMar>
                </w:tcPr>
                <w:p w:rsidR="00C51692" w:rsidRPr="00C51692" w:rsidRDefault="00B11ECA" w:rsidP="00B11ECA">
                  <w:pPr>
                    <w:pStyle w:val="ListParagraph"/>
                    <w:numPr>
                      <w:ilvl w:val="0"/>
                      <w:numId w:val="1"/>
                    </w:numPr>
                  </w:pPr>
                  <w:r>
                    <w:rPr>
                      <w:rFonts w:ascii="Garamond" w:eastAsia="Garamond" w:hAnsi="Garamond" w:cs="Garamond"/>
                      <w:sz w:val="24"/>
                    </w:rPr>
                    <w:t>Acupuncture (limits apply)</w:t>
                  </w:r>
                </w:p>
              </w:tc>
              <w:tc>
                <w:tcPr>
                  <w:tcW w:w="4860" w:type="dxa"/>
                  <w:tcMar>
                    <w:top w:w="0" w:type="dxa"/>
                    <w:left w:w="108" w:type="dxa"/>
                    <w:bottom w:w="0" w:type="dxa"/>
                    <w:right w:w="108" w:type="dxa"/>
                  </w:tcMar>
                </w:tcPr>
                <w:p w:rsidR="00B11ECA" w:rsidRDefault="00B11ECA" w:rsidP="00B11ECA">
                  <w:pPr>
                    <w:pStyle w:val="ListParagraph"/>
                    <w:numPr>
                      <w:ilvl w:val="0"/>
                      <w:numId w:val="1"/>
                    </w:numPr>
                    <w:rPr>
                      <w:rFonts w:ascii="Garamond" w:eastAsia="Garamond" w:hAnsi="Garamond" w:cs="Garamond"/>
                      <w:sz w:val="24"/>
                    </w:rPr>
                  </w:pPr>
                  <w:r>
                    <w:rPr>
                      <w:rFonts w:ascii="Garamond" w:eastAsia="Garamond" w:hAnsi="Garamond" w:cs="Garamond"/>
                      <w:sz w:val="24"/>
                    </w:rPr>
                    <w:t>Bariatric surgery (limits apply)</w:t>
                  </w:r>
                </w:p>
                <w:p w:rsidR="006C3A1C" w:rsidRPr="006C3A1C" w:rsidRDefault="006C3A1C" w:rsidP="006C3A1C"/>
                <w:p w:rsidR="00C51692" w:rsidRDefault="00B11ECA" w:rsidP="00C51692">
                  <w:pPr>
                    <w:pStyle w:val="ListParagraph"/>
                    <w:numPr>
                      <w:ilvl w:val="0"/>
                      <w:numId w:val="2"/>
                    </w:numPr>
                    <w:rPr>
                      <w:rFonts w:ascii="Garamond" w:eastAsia="Garamond" w:hAnsi="Garamond" w:cs="Garamond"/>
                      <w:sz w:val="24"/>
                    </w:rPr>
                  </w:pPr>
                  <w:r>
                    <w:rPr>
                      <w:rFonts w:ascii="Garamond" w:eastAsia="Garamond" w:hAnsi="Garamond" w:cs="Garamond"/>
                      <w:sz w:val="24"/>
                    </w:rPr>
                    <w:t>Chiropractic Care (limits apply)</w:t>
                  </w:r>
                </w:p>
              </w:tc>
              <w:tc>
                <w:tcPr>
                  <w:tcW w:w="4802" w:type="dxa"/>
                  <w:tcMar>
                    <w:top w:w="0" w:type="dxa"/>
                    <w:left w:w="108" w:type="dxa"/>
                    <w:bottom w:w="0" w:type="dxa"/>
                    <w:right w:w="108" w:type="dxa"/>
                  </w:tcMar>
                </w:tcPr>
                <w:p w:rsidR="00C51692" w:rsidRDefault="00C51692" w:rsidP="00C51692">
                  <w:pPr>
                    <w:pStyle w:val="ListParagraph"/>
                    <w:numPr>
                      <w:ilvl w:val="0"/>
                      <w:numId w:val="2"/>
                    </w:numPr>
                    <w:rPr>
                      <w:rFonts w:ascii="Garamond" w:eastAsia="Garamond" w:hAnsi="Garamond" w:cs="Garamond"/>
                      <w:sz w:val="24"/>
                    </w:rPr>
                  </w:pPr>
                  <w:r>
                    <w:rPr>
                      <w:rFonts w:ascii="Garamond" w:eastAsia="Garamond" w:hAnsi="Garamond" w:cs="Garamond"/>
                      <w:sz w:val="24"/>
                    </w:rPr>
                    <w:t>Most coverage provided outside the United States</w:t>
                  </w:r>
                  <w:hyperlink r:id="rId48">
                    <w:r w:rsidR="00DA7864">
                      <w:rPr>
                        <w:rFonts w:ascii="Garamond" w:eastAsia="Garamond" w:hAnsi="Garamond" w:cs="Garamond"/>
                        <w:color w:val="0000FF"/>
                        <w:sz w:val="24"/>
                        <w:u w:val="single"/>
                      </w:rPr>
                      <w:t>www.bcbsglobalcore.com</w:t>
                    </w:r>
                  </w:hyperlink>
                </w:p>
              </w:tc>
            </w:tr>
            <w:tr w:rsidR="00C51692" w:rsidTr="00C51692">
              <w:trPr>
                <w:cantSplit/>
              </w:trPr>
              <w:tc>
                <w:tcPr>
                  <w:tcW w:w="4913" w:type="dxa"/>
                  <w:tcMar>
                    <w:top w:w="0" w:type="dxa"/>
                    <w:left w:w="108" w:type="dxa"/>
                    <w:bottom w:w="0" w:type="dxa"/>
                    <w:right w:w="108" w:type="dxa"/>
                  </w:tcMar>
                </w:tcPr>
                <w:p w:rsidR="00C51692" w:rsidRDefault="00C51692" w:rsidP="00C51692">
                  <w:pPr>
                    <w:widowControl w:val="0"/>
                    <w:rPr>
                      <w:sz w:val="2"/>
                    </w:rPr>
                  </w:pPr>
                  <w:r>
                    <w:rPr>
                      <w:sz w:val="2"/>
                    </w:rPr>
                    <w:t> </w:t>
                  </w:r>
                </w:p>
              </w:tc>
              <w:tc>
                <w:tcPr>
                  <w:tcW w:w="4860" w:type="dxa"/>
                  <w:tcMar>
                    <w:top w:w="0" w:type="dxa"/>
                    <w:left w:w="108" w:type="dxa"/>
                    <w:bottom w:w="0" w:type="dxa"/>
                    <w:right w:w="108" w:type="dxa"/>
                  </w:tcMar>
                </w:tcPr>
                <w:p w:rsidR="00C51692" w:rsidRDefault="00C51692" w:rsidP="00C51692">
                  <w:pPr>
                    <w:widowControl w:val="0"/>
                    <w:rPr>
                      <w:sz w:val="2"/>
                    </w:rPr>
                  </w:pPr>
                  <w:r>
                    <w:rPr>
                      <w:sz w:val="2"/>
                    </w:rPr>
                    <w:t> </w:t>
                  </w:r>
                </w:p>
              </w:tc>
              <w:tc>
                <w:tcPr>
                  <w:tcW w:w="4802" w:type="dxa"/>
                  <w:tcMar>
                    <w:top w:w="0" w:type="dxa"/>
                    <w:left w:w="108" w:type="dxa"/>
                    <w:bottom w:w="0" w:type="dxa"/>
                    <w:right w:w="108" w:type="dxa"/>
                  </w:tcMar>
                </w:tcPr>
                <w:p w:rsidR="00C51692" w:rsidRDefault="00C51692" w:rsidP="00C51692">
                  <w:pPr>
                    <w:widowControl w:val="0"/>
                    <w:rPr>
                      <w:sz w:val="2"/>
                    </w:rPr>
                  </w:pPr>
                  <w:r>
                    <w:rPr>
                      <w:sz w:val="2"/>
                    </w:rPr>
                    <w:t> </w:t>
                  </w:r>
                </w:p>
              </w:tc>
            </w:tr>
            <w:tr w:rsidR="00C51692" w:rsidTr="00C51692">
              <w:trPr>
                <w:cantSplit/>
              </w:trPr>
              <w:tc>
                <w:tcPr>
                  <w:tcW w:w="4913" w:type="dxa"/>
                  <w:tcMar>
                    <w:top w:w="0" w:type="dxa"/>
                    <w:left w:w="108" w:type="dxa"/>
                    <w:bottom w:w="0" w:type="dxa"/>
                    <w:right w:w="108" w:type="dxa"/>
                  </w:tcMar>
                </w:tcPr>
                <w:p w:rsidR="00C51692" w:rsidRDefault="00C51692" w:rsidP="00C51692">
                  <w:pPr>
                    <w:widowControl w:val="0"/>
                    <w:rPr>
                      <w:sz w:val="2"/>
                    </w:rPr>
                  </w:pPr>
                  <w:r>
                    <w:rPr>
                      <w:sz w:val="2"/>
                    </w:rPr>
                    <w:t> </w:t>
                  </w:r>
                </w:p>
              </w:tc>
              <w:tc>
                <w:tcPr>
                  <w:tcW w:w="4860" w:type="dxa"/>
                  <w:tcMar>
                    <w:top w:w="0" w:type="dxa"/>
                    <w:left w:w="108" w:type="dxa"/>
                    <w:bottom w:w="0" w:type="dxa"/>
                    <w:right w:w="108" w:type="dxa"/>
                  </w:tcMar>
                </w:tcPr>
                <w:p w:rsidR="00C51692" w:rsidRDefault="00C51692" w:rsidP="00C51692">
                  <w:pPr>
                    <w:widowControl w:val="0"/>
                    <w:rPr>
                      <w:sz w:val="2"/>
                    </w:rPr>
                  </w:pPr>
                  <w:r>
                    <w:rPr>
                      <w:sz w:val="2"/>
                    </w:rPr>
                    <w:t> </w:t>
                  </w:r>
                </w:p>
              </w:tc>
              <w:tc>
                <w:tcPr>
                  <w:tcW w:w="4802" w:type="dxa"/>
                  <w:tcMar>
                    <w:top w:w="0" w:type="dxa"/>
                    <w:left w:w="108" w:type="dxa"/>
                    <w:bottom w:w="0" w:type="dxa"/>
                    <w:right w:w="108" w:type="dxa"/>
                  </w:tcMar>
                </w:tcPr>
                <w:p w:rsidR="00C51692" w:rsidRDefault="00C51692" w:rsidP="00C51692">
                  <w:pPr>
                    <w:widowControl w:val="0"/>
                    <w:rPr>
                      <w:sz w:val="2"/>
                    </w:rPr>
                  </w:pPr>
                  <w:r>
                    <w:rPr>
                      <w:sz w:val="2"/>
                    </w:rPr>
                    <w:t> </w:t>
                  </w:r>
                </w:p>
              </w:tc>
            </w:tr>
            <w:tr w:rsidR="00C51692" w:rsidTr="00C51692">
              <w:trPr>
                <w:cantSplit/>
              </w:trPr>
              <w:tc>
                <w:tcPr>
                  <w:tcW w:w="4913" w:type="dxa"/>
                  <w:tcMar>
                    <w:top w:w="0" w:type="dxa"/>
                    <w:left w:w="108" w:type="dxa"/>
                    <w:bottom w:w="0" w:type="dxa"/>
                    <w:right w:w="108" w:type="dxa"/>
                  </w:tcMar>
                </w:tcPr>
                <w:p w:rsidR="00C51692" w:rsidRDefault="00C51692" w:rsidP="00C51692">
                  <w:pPr>
                    <w:widowControl w:val="0"/>
                    <w:rPr>
                      <w:sz w:val="2"/>
                    </w:rPr>
                  </w:pPr>
                  <w:r>
                    <w:rPr>
                      <w:sz w:val="2"/>
                    </w:rPr>
                    <w:t> </w:t>
                  </w:r>
                </w:p>
              </w:tc>
              <w:tc>
                <w:tcPr>
                  <w:tcW w:w="4860" w:type="dxa"/>
                  <w:tcMar>
                    <w:top w:w="0" w:type="dxa"/>
                    <w:left w:w="108" w:type="dxa"/>
                    <w:bottom w:w="0" w:type="dxa"/>
                    <w:right w:w="108" w:type="dxa"/>
                  </w:tcMar>
                </w:tcPr>
                <w:p w:rsidR="00C51692" w:rsidRDefault="00C51692" w:rsidP="00C51692">
                  <w:pPr>
                    <w:widowControl w:val="0"/>
                    <w:rPr>
                      <w:sz w:val="2"/>
                    </w:rPr>
                  </w:pPr>
                  <w:r>
                    <w:rPr>
                      <w:sz w:val="2"/>
                    </w:rPr>
                    <w:t> </w:t>
                  </w:r>
                </w:p>
              </w:tc>
              <w:tc>
                <w:tcPr>
                  <w:tcW w:w="4802" w:type="dxa"/>
                  <w:tcMar>
                    <w:top w:w="0" w:type="dxa"/>
                    <w:left w:w="108" w:type="dxa"/>
                    <w:bottom w:w="0" w:type="dxa"/>
                    <w:right w:w="108" w:type="dxa"/>
                  </w:tcMar>
                </w:tcPr>
                <w:p w:rsidR="00C51692" w:rsidRDefault="00C51692" w:rsidP="00C51692">
                  <w:pPr>
                    <w:widowControl w:val="0"/>
                    <w:rPr>
                      <w:sz w:val="2"/>
                    </w:rPr>
                  </w:pPr>
                  <w:r>
                    <w:rPr>
                      <w:sz w:val="2"/>
                    </w:rPr>
                    <w:t> </w:t>
                  </w:r>
                </w:p>
              </w:tc>
            </w:tr>
            <w:tr w:rsidR="00C51692" w:rsidTr="00C51692">
              <w:trPr>
                <w:cantSplit/>
              </w:trPr>
              <w:tc>
                <w:tcPr>
                  <w:tcW w:w="4913" w:type="dxa"/>
                  <w:tcMar>
                    <w:top w:w="0" w:type="dxa"/>
                    <w:left w:w="108" w:type="dxa"/>
                    <w:bottom w:w="0" w:type="dxa"/>
                    <w:right w:w="108" w:type="dxa"/>
                  </w:tcMar>
                </w:tcPr>
                <w:p w:rsidR="00C51692" w:rsidRDefault="00C51692" w:rsidP="00C51692">
                  <w:pPr>
                    <w:widowControl w:val="0"/>
                    <w:rPr>
                      <w:sz w:val="2"/>
                    </w:rPr>
                  </w:pPr>
                  <w:r>
                    <w:rPr>
                      <w:sz w:val="2"/>
                    </w:rPr>
                    <w:t> </w:t>
                  </w:r>
                </w:p>
              </w:tc>
              <w:tc>
                <w:tcPr>
                  <w:tcW w:w="4860" w:type="dxa"/>
                  <w:tcMar>
                    <w:top w:w="0" w:type="dxa"/>
                    <w:left w:w="108" w:type="dxa"/>
                    <w:bottom w:w="0" w:type="dxa"/>
                    <w:right w:w="108" w:type="dxa"/>
                  </w:tcMar>
                </w:tcPr>
                <w:p w:rsidR="00C51692" w:rsidRDefault="00C51692" w:rsidP="00C51692">
                  <w:pPr>
                    <w:widowControl w:val="0"/>
                    <w:rPr>
                      <w:sz w:val="2"/>
                    </w:rPr>
                  </w:pPr>
                  <w:r>
                    <w:rPr>
                      <w:sz w:val="2"/>
                    </w:rPr>
                    <w:t> </w:t>
                  </w:r>
                </w:p>
              </w:tc>
              <w:tc>
                <w:tcPr>
                  <w:tcW w:w="4802" w:type="dxa"/>
                  <w:tcMar>
                    <w:top w:w="0" w:type="dxa"/>
                    <w:left w:w="108" w:type="dxa"/>
                    <w:bottom w:w="0" w:type="dxa"/>
                    <w:right w:w="108" w:type="dxa"/>
                  </w:tcMar>
                </w:tcPr>
                <w:p w:rsidR="00C51692" w:rsidRDefault="00C51692" w:rsidP="00C51692">
                  <w:pPr>
                    <w:widowControl w:val="0"/>
                    <w:rPr>
                      <w:sz w:val="2"/>
                    </w:rPr>
                  </w:pPr>
                  <w:r>
                    <w:rPr>
                      <w:sz w:val="2"/>
                    </w:rPr>
                    <w:t> </w:t>
                  </w:r>
                </w:p>
              </w:tc>
            </w:tr>
          </w:tbl>
          <w:p w:rsidR="00585ED6" w:rsidRDefault="00585ED6">
            <w:pPr>
              <w:widowControl w:val="0"/>
            </w:pPr>
          </w:p>
        </w:tc>
      </w:tr>
    </w:tbl>
    <w:p w:rsidR="00585ED6" w:rsidRDefault="00585ED6">
      <w:pPr>
        <w:widowControl w:val="0"/>
        <w:sectPr w:rsidR="00585ED6">
          <w:headerReference w:type="default" r:id="rId49"/>
          <w:footerReference w:type="default" r:id="rId50"/>
          <w:type w:val="continuous"/>
          <w:pgSz w:w="15840" w:h="12240" w:orient="landscape"/>
          <w:pgMar w:top="245" w:right="432" w:bottom="0" w:left="720" w:header="0" w:footer="0" w:gutter="0"/>
          <w:cols w:space="720"/>
          <w:docGrid w:linePitch="360"/>
        </w:sectPr>
      </w:pPr>
    </w:p>
    <w:p w:rsidR="00585ED6" w:rsidRDefault="00585ED6">
      <w:pPr>
        <w:keepNext/>
        <w:rPr>
          <w:rFonts w:ascii="Garamond" w:eastAsia="Garamond" w:hAnsi="Garamond" w:cs="Garamond"/>
          <w:b/>
          <w:color w:val="0080BE"/>
          <w:sz w:val="24"/>
        </w:rPr>
      </w:pPr>
      <w:bookmarkStart w:id="3" w:name="_UC2"/>
    </w:p>
    <w:p w:rsidR="00585ED6" w:rsidRDefault="00BC1827">
      <w:pPr>
        <w:rPr>
          <w:rFonts w:ascii="Garamond" w:eastAsia="Garamond" w:hAnsi="Garamond" w:cs="Garamond"/>
          <w:color w:val="000000"/>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Labor’s Employee Benefits Security Administration at (866) 444-EBSA (3272) or </w:t>
      </w:r>
      <w:hyperlink r:id="rId51">
        <w:r>
          <w:rPr>
            <w:rFonts w:ascii="Garamond" w:eastAsia="Garamond" w:hAnsi="Garamond" w:cs="Garamond"/>
            <w:color w:val="0000FF"/>
            <w:sz w:val="24"/>
            <w:u w:val="single"/>
          </w:rPr>
          <w:t>www.dol.gov/ebsa/healthreform</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visit </w:t>
      </w:r>
      <w:r>
        <w:rPr>
          <w:rFonts w:ascii="Garamond" w:eastAsia="Garamond" w:hAnsi="Garamond" w:cs="Garamond"/>
          <w:color w:val="0000FF"/>
          <w:sz w:val="24"/>
          <w:u w:val="single"/>
        </w:rPr>
        <w:t>www.HealthCare.gov</w:t>
      </w:r>
      <w:r>
        <w:rPr>
          <w:rFonts w:ascii="Garamond" w:eastAsia="Garamond" w:hAnsi="Garamond" w:cs="Garamond"/>
          <w:color w:val="000000"/>
          <w:sz w:val="24"/>
        </w:rPr>
        <w:t xml:space="preserve"> or call 1-800-318-2596. </w:t>
      </w:r>
    </w:p>
    <w:p w:rsidR="00585ED6" w:rsidRDefault="00585ED6">
      <w:pPr>
        <w:rPr>
          <w:rFonts w:cs="Calibri"/>
          <w:color w:val="000000"/>
        </w:rPr>
      </w:pPr>
    </w:p>
    <w:p w:rsidR="00585ED6" w:rsidRDefault="00BC1827">
      <w:pPr>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w:t>
      </w:r>
      <w:proofErr w:type="spellStart"/>
      <w:r>
        <w:rPr>
          <w:rFonts w:ascii="Garamond" w:eastAsia="Garamond" w:hAnsi="Garamond" w:cs="Garamond"/>
          <w:color w:val="000000"/>
          <w:sz w:val="24"/>
        </w:rPr>
        <w:t>your</w:t>
      </w:r>
      <w:proofErr w:type="spellEnd"/>
      <w:r>
        <w:rPr>
          <w:rFonts w:ascii="Garamond" w:eastAsia="Garamond" w:hAnsi="Garamond" w:cs="Garamond"/>
          <w:color w:val="000000"/>
          <w:sz w:val="24"/>
        </w:rPr>
        <w:t xml:space="preserve"> </w:t>
      </w:r>
      <w:hyperlink r:id="rId52">
        <w:hyperlink r:id="rId53">
          <w:r>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w:t>
      </w:r>
      <w:proofErr w:type="gramStart"/>
      <w:r>
        <w:rPr>
          <w:rFonts w:ascii="Garamond" w:eastAsia="Garamond" w:hAnsi="Garamond" w:cs="Garamond"/>
          <w:color w:val="000000"/>
          <w:sz w:val="24"/>
        </w:rPr>
        <w:t xml:space="preserve">a </w:t>
      </w:r>
      <w:proofErr w:type="gramEnd"/>
      <w:r w:rsidR="009213D2">
        <w:fldChar w:fldCharType="begin"/>
      </w:r>
      <w:r w:rsidR="009213D2">
        <w:instrText xml:space="preserve"> HYPERLINK "https://www.healthcare.gov/sbc-glossary/" \h </w:instrText>
      </w:r>
      <w:r w:rsidR="009213D2">
        <w:fldChar w:fldCharType="separate"/>
      </w:r>
      <w:hyperlink r:id="rId54">
        <w:r>
          <w:rPr>
            <w:rFonts w:ascii="Garamond" w:eastAsia="Garamond" w:hAnsi="Garamond" w:cs="Garamond"/>
            <w:color w:val="0000FF"/>
            <w:sz w:val="24"/>
            <w:u w:val="single"/>
          </w:rPr>
          <w:t>claim</w:t>
        </w:r>
      </w:hyperlink>
      <w:r w:rsidR="009213D2">
        <w:rPr>
          <w:rFonts w:ascii="Garamond" w:eastAsia="Garamond" w:hAnsi="Garamond" w:cs="Garamond"/>
          <w:color w:val="0000FF"/>
          <w:sz w:val="24"/>
          <w:u w:val="single"/>
        </w:rPr>
        <w:fldChar w:fldCharType="end"/>
      </w:r>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rsidR="00585ED6" w:rsidRDefault="00585ED6">
      <w:pPr>
        <w:rPr>
          <w:rFonts w:ascii="Garamond" w:eastAsia="Garamond" w:hAnsi="Garamond" w:cs="Garamond"/>
          <w:sz w:val="14"/>
        </w:rPr>
      </w:pPr>
    </w:p>
    <w:p w:rsidR="00585ED6" w:rsidRDefault="00BC1827">
      <w:pPr>
        <w:spacing w:line="360" w:lineRule="auto"/>
        <w:rPr>
          <w:rFonts w:ascii="Garamond" w:eastAsia="Garamond" w:hAnsi="Garamond" w:cs="Garamond"/>
          <w:sz w:val="24"/>
        </w:rPr>
      </w:pPr>
      <w:r>
        <w:rPr>
          <w:rFonts w:ascii="Garamond" w:eastAsia="Garamond" w:hAnsi="Garamond" w:cs="Garamond"/>
          <w:sz w:val="24"/>
        </w:rPr>
        <w:t>ATTN: Grievances and Appeals, 700 Broadway, Mail Stop CO0104-0430, Denver, CO 80273</w:t>
      </w:r>
    </w:p>
    <w:p w:rsidR="00585ED6" w:rsidRDefault="00BC1827">
      <w:pPr>
        <w:spacing w:line="360" w:lineRule="auto"/>
        <w:rPr>
          <w:rFonts w:ascii="Garamond" w:eastAsia="Garamond" w:hAnsi="Garamond" w:cs="Garamond"/>
          <w:sz w:val="24"/>
        </w:rPr>
      </w:pPr>
      <w:r>
        <w:rPr>
          <w:rFonts w:ascii="Garamond" w:eastAsia="Garamond" w:hAnsi="Garamond" w:cs="Garamond"/>
          <w:sz w:val="24"/>
        </w:rPr>
        <w:t xml:space="preserve">Department of Labor, Employee Benefits Security Administration, (866) 444-EBSA (3272), </w:t>
      </w:r>
      <w:hyperlink r:id="rId55">
        <w:r>
          <w:rPr>
            <w:rFonts w:ascii="Garamond" w:eastAsia="Garamond" w:hAnsi="Garamond" w:cs="Garamond"/>
            <w:color w:val="0000FF"/>
            <w:sz w:val="24"/>
            <w:u w:val="single"/>
          </w:rPr>
          <w:t>www.dol.gov/ebsa/healthreform</w:t>
        </w:r>
      </w:hyperlink>
    </w:p>
    <w:p w:rsidR="00585ED6" w:rsidRDefault="00BC1827">
      <w:pPr>
        <w:spacing w:line="360" w:lineRule="auto"/>
        <w:rPr>
          <w:rFonts w:ascii="Garamond" w:eastAsia="Garamond" w:hAnsi="Garamond" w:cs="Garamond"/>
          <w:sz w:val="24"/>
        </w:rPr>
      </w:pPr>
      <w:r>
        <w:rPr>
          <w:rFonts w:ascii="Garamond" w:eastAsia="Garamond" w:hAnsi="Garamond" w:cs="Garamond"/>
          <w:sz w:val="24"/>
        </w:rPr>
        <w:t>Division of Insurance, ICARE Section, 1560 Broadway, Suite 850, Denver, Colorado 80202, (303) 894-7490</w:t>
      </w:r>
    </w:p>
    <w:p w:rsidR="00585ED6" w:rsidRDefault="00585ED6">
      <w:pPr>
        <w:pStyle w:val="NoSpacing"/>
        <w:tabs>
          <w:tab w:val="left" w:pos="8820"/>
        </w:tabs>
        <w:rPr>
          <w:rFonts w:ascii="Garamond" w:eastAsia="Garamond" w:hAnsi="Garamond" w:cs="Garamond"/>
          <w:b/>
          <w:color w:val="0070C0"/>
          <w:sz w:val="20"/>
        </w:rPr>
      </w:pPr>
    </w:p>
    <w:p w:rsidR="00585ED6" w:rsidRDefault="00BC1827">
      <w:pPr>
        <w:keepNext/>
        <w:keepLines/>
        <w:spacing w:line="276" w:lineRule="auto"/>
        <w:rPr>
          <w:rFonts w:ascii="Garamond" w:eastAsia="Garamond" w:hAnsi="Garamond" w:cs="Garamond"/>
          <w:b/>
          <w:sz w:val="24"/>
        </w:rPr>
      </w:pPr>
      <w:r>
        <w:rPr>
          <w:rFonts w:ascii="Garamond" w:eastAsia="Garamond" w:hAnsi="Garamond" w:cs="Garamond"/>
          <w:b/>
          <w:color w:val="0070C0"/>
          <w:sz w:val="24"/>
        </w:rPr>
        <w:t xml:space="preserve">Does this plan provide Minimum Essential Coverage?  </w:t>
      </w:r>
      <w:r>
        <w:rPr>
          <w:rFonts w:ascii="Garamond" w:eastAsia="Garamond" w:hAnsi="Garamond" w:cs="Garamond"/>
          <w:b/>
          <w:sz w:val="24"/>
        </w:rPr>
        <w:t>Yes</w:t>
      </w:r>
    </w:p>
    <w:p w:rsidR="00585ED6" w:rsidRDefault="00BC1827">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Essential</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585ED6" w:rsidRDefault="00585ED6">
      <w:pPr>
        <w:rPr>
          <w:rFonts w:ascii="Garamond" w:eastAsia="Garamond" w:hAnsi="Garamond" w:cs="Garamond"/>
          <w:b/>
          <w:color w:val="0080BE"/>
          <w:sz w:val="20"/>
        </w:rPr>
      </w:pPr>
    </w:p>
    <w:p w:rsidR="00585ED6" w:rsidRDefault="00BC1827">
      <w:pPr>
        <w:keepLines/>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w:t>
      </w:r>
    </w:p>
    <w:p w:rsidR="00585ED6" w:rsidRDefault="00BC1827">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585ED6" w:rsidRDefault="00585ED6">
      <w:pPr>
        <w:keepLines/>
        <w:rPr>
          <w:rFonts w:ascii="Garamond" w:eastAsia="Garamond" w:hAnsi="Garamond" w:cs="Garamond"/>
          <w:b/>
          <w:color w:val="0070C0"/>
          <w:sz w:val="20"/>
        </w:rPr>
      </w:pPr>
    </w:p>
    <w:p w:rsidR="00585ED6" w:rsidRDefault="00BC1827">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section.–––––––––––</w:t>
      </w:r>
      <w:r>
        <w:rPr>
          <w:rFonts w:ascii="Garamond" w:eastAsia="Garamond" w:hAnsi="Garamond" w:cs="Garamond"/>
          <w:color w:val="0775A8"/>
          <w:sz w:val="24"/>
        </w:rPr>
        <w:t>–––––––––––</w:t>
      </w:r>
    </w:p>
    <w:bookmarkEnd w:id="3"/>
    <w:p w:rsidR="00585ED6" w:rsidRDefault="00585ED6">
      <w:pPr>
        <w:widowControl w:val="0"/>
        <w:sectPr w:rsidR="00585ED6">
          <w:headerReference w:type="default" r:id="rId56"/>
          <w:footerReference w:type="default" r:id="rId57"/>
          <w:type w:val="continuous"/>
          <w:pgSz w:w="15840" w:h="12240" w:orient="landscape"/>
          <w:pgMar w:top="245" w:right="432" w:bottom="0" w:left="720" w:header="0" w:footer="0" w:gutter="0"/>
          <w:cols w:space="720"/>
          <w:docGrid w:linePitch="360"/>
        </w:sectPr>
      </w:pPr>
    </w:p>
    <w:p w:rsidR="00585ED6" w:rsidRDefault="00BC1827">
      <w:pPr>
        <w:widowControl w:val="0"/>
        <w:spacing w:line="239" w:lineRule="auto"/>
        <w:ind w:left="-90" w:right="622"/>
        <w:rPr>
          <w:rFonts w:ascii="Garamond" w:eastAsia="Garamond" w:hAnsi="Garamond" w:cs="Garamond"/>
          <w:sz w:val="24"/>
        </w:rPr>
      </w:pPr>
      <w:bookmarkStart w:id="4" w:name="OPmarker251"/>
      <w:bookmarkStart w:id="5" w:name="_UC3"/>
      <w:bookmarkEnd w:id="4"/>
      <w:r>
        <w:rPr>
          <w:rFonts w:ascii="Garamond" w:eastAsia="Garamond" w:hAnsi="Garamond" w:cs="Garamond"/>
          <w:b/>
          <w:color w:val="0080BE"/>
          <w:sz w:val="24"/>
        </w:rPr>
        <w:t>About these Coverage Examples:</w:t>
      </w:r>
    </w:p>
    <w:tbl>
      <w:tblPr>
        <w:tblW w:w="14778" w:type="dxa"/>
        <w:tblBorders>
          <w:top w:val="nil"/>
          <w:left w:val="nil"/>
          <w:bottom w:val="nil"/>
          <w:right w:val="nil"/>
          <w:insideH w:val="nil"/>
          <w:insideV w:val="nil"/>
        </w:tblBorders>
        <w:tblLayout w:type="fixed"/>
        <w:tblLook w:val="01E0" w:firstRow="1" w:lastRow="1" w:firstColumn="1" w:lastColumn="1" w:noHBand="0" w:noVBand="0"/>
      </w:tblPr>
      <w:tblGrid>
        <w:gridCol w:w="1458"/>
        <w:gridCol w:w="13320"/>
      </w:tblGrid>
      <w:tr w:rsidR="00585ED6">
        <w:tc>
          <w:tcPr>
            <w:tcW w:w="145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585ED6" w:rsidRDefault="007E09F6">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14:anchorId="3BB06F5C" wp14:editId="7AACE240">
                  <wp:simplePos x="0" y="0"/>
                  <wp:positionH relativeFrom="column">
                    <wp:posOffset>47625</wp:posOffset>
                  </wp:positionH>
                  <wp:positionV relativeFrom="paragraph">
                    <wp:posOffset>217805</wp:posOffset>
                  </wp:positionV>
                  <wp:extent cx="788035" cy="583565"/>
                  <wp:effectExtent l="19050" t="19050" r="12065" b="26035"/>
                  <wp:wrapNone/>
                  <wp:docPr id="47"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320"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585ED6" w:rsidRDefault="00585ED6">
            <w:pPr>
              <w:spacing w:line="239" w:lineRule="auto"/>
              <w:ind w:right="622"/>
              <w:rPr>
                <w:rFonts w:ascii="Garamond" w:eastAsia="Garamond" w:hAnsi="Garamond" w:cs="Garamond"/>
                <w:b/>
                <w:sz w:val="24"/>
              </w:rPr>
            </w:pPr>
          </w:p>
          <w:p w:rsidR="00585ED6" w:rsidRDefault="00BC1827">
            <w:pPr>
              <w:spacing w:line="239" w:lineRule="auto"/>
              <w:ind w:left="-108" w:right="622"/>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Pr>
                <w:rFonts w:ascii="Garamond" w:eastAsia="Garamond" w:hAnsi="Garamond" w:cs="Garamond"/>
                <w:color w:val="0000FF"/>
                <w:sz w:val="24"/>
                <w:u w:val="single"/>
              </w:rPr>
              <w:t>deductibles</w:t>
            </w:r>
            <w:r>
              <w:rPr>
                <w:rFonts w:ascii="Garamond" w:eastAsia="Garamond" w:hAnsi="Garamond" w:cs="Garamond"/>
                <w:sz w:val="24"/>
              </w:rPr>
              <w:t xml:space="preserve">, </w:t>
            </w:r>
            <w:r>
              <w:rPr>
                <w:rFonts w:ascii="Garamond" w:eastAsia="Garamond" w:hAnsi="Garamond" w:cs="Garamond"/>
                <w:color w:val="0000FF"/>
                <w:sz w:val="24"/>
                <w:u w:val="single"/>
              </w:rPr>
              <w:t>copayments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Pr>
                <w:rFonts w:ascii="Garamond" w:eastAsia="Garamond" w:hAnsi="Garamond" w:cs="Garamond"/>
                <w:color w:val="0000FF"/>
                <w:sz w:val="24"/>
                <w:u w:val="single"/>
              </w:rPr>
              <w:t>plans</w:t>
            </w:r>
            <w:r>
              <w:rPr>
                <w:rFonts w:ascii="Garamond" w:eastAsia="Garamond" w:hAnsi="Garamond" w:cs="Garamond"/>
                <w:sz w:val="24"/>
              </w:rPr>
              <w:t>. Please note these coverage examples are based on self-only coverage.</w:t>
            </w:r>
          </w:p>
        </w:tc>
      </w:tr>
    </w:tbl>
    <w:p w:rsidR="00585ED6" w:rsidRDefault="00585ED6">
      <w:pPr>
        <w:widowControl w:val="0"/>
        <w:spacing w:before="6" w:line="200" w:lineRule="exact"/>
        <w:rPr>
          <w:rFonts w:ascii="Garamond" w:eastAsia="Garamond" w:hAnsi="Garamond" w:cs="Garamond"/>
          <w:sz w:val="20"/>
        </w:rPr>
      </w:pPr>
    </w:p>
    <w:p w:rsidR="00585ED6" w:rsidRDefault="00585ED6">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585ED6">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585ED6" w:rsidRDefault="00BC1827">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585ED6" w:rsidRDefault="00BC1827">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585ED6" w:rsidRDefault="00BC1827">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585ED6" w:rsidRDefault="00BC1827">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585ED6" w:rsidRDefault="00BC1827">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585ED6" w:rsidRDefault="00BC1827">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585ED6">
        <w:tc>
          <w:tcPr>
            <w:tcW w:w="3707" w:type="dxa"/>
            <w:tcBorders>
              <w:top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360" w:type="dxa"/>
            <w:tcMar>
              <w:top w:w="0" w:type="dxa"/>
              <w:left w:w="108" w:type="dxa"/>
              <w:bottom w:w="0" w:type="dxa"/>
              <w:right w:w="108" w:type="dxa"/>
            </w:tcMar>
          </w:tcPr>
          <w:p w:rsidR="00585ED6" w:rsidRDefault="00585ED6">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360" w:type="dxa"/>
            <w:tcMar>
              <w:top w:w="0" w:type="dxa"/>
              <w:left w:w="108" w:type="dxa"/>
              <w:bottom w:w="0" w:type="dxa"/>
              <w:right w:w="108" w:type="dxa"/>
            </w:tcMar>
          </w:tcPr>
          <w:p w:rsidR="00585ED6" w:rsidRDefault="00585ED6">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r>
      <w:tr w:rsidR="00585ED6">
        <w:trPr>
          <w:trHeight w:val="293"/>
        </w:trPr>
        <w:tc>
          <w:tcPr>
            <w:tcW w:w="3707" w:type="dxa"/>
            <w:tcMar>
              <w:top w:w="0" w:type="dxa"/>
              <w:left w:w="0" w:type="dxa"/>
              <w:bottom w:w="0" w:type="dxa"/>
              <w:right w:w="115" w:type="dxa"/>
            </w:tcMar>
          </w:tcPr>
          <w:p w:rsidR="00585ED6" w:rsidRDefault="00BC1827">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59">
              <w:hyperlink r:id="rId60">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1">
              <w:hyperlink r:id="rId62">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585ED6" w:rsidRDefault="00493981">
            <w:pPr>
              <w:jc w:val="right"/>
              <w:rPr>
                <w:rFonts w:ascii="Garamond" w:eastAsia="Garamond" w:hAnsi="Garamond" w:cs="Garamond"/>
                <w:b/>
                <w:sz w:val="24"/>
              </w:rPr>
            </w:pPr>
            <w:r>
              <w:rPr>
                <w:rFonts w:ascii="Garamond" w:eastAsia="Garamond" w:hAnsi="Garamond" w:cs="Garamond"/>
                <w:b/>
                <w:sz w:val="24"/>
              </w:rPr>
              <w:t>$2</w:t>
            </w:r>
            <w:r w:rsidR="00BC1827">
              <w:rPr>
                <w:rFonts w:ascii="Garamond" w:eastAsia="Garamond" w:hAnsi="Garamond" w:cs="Garamond"/>
                <w:b/>
                <w:sz w:val="24"/>
              </w:rPr>
              <w:t>,000</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85ED6" w:rsidRDefault="00BC1827">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3">
              <w:hyperlink r:id="rId64">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5">
              <w:hyperlink r:id="rId66">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585ED6" w:rsidRDefault="00AE0F40">
            <w:pPr>
              <w:jc w:val="right"/>
              <w:rPr>
                <w:rFonts w:ascii="Garamond" w:eastAsia="Garamond" w:hAnsi="Garamond" w:cs="Garamond"/>
                <w:b/>
                <w:sz w:val="24"/>
              </w:rPr>
            </w:pPr>
            <w:r>
              <w:rPr>
                <w:rFonts w:ascii="Garamond" w:eastAsia="Garamond" w:hAnsi="Garamond" w:cs="Garamond"/>
                <w:b/>
                <w:sz w:val="24"/>
              </w:rPr>
              <w:t>$2</w:t>
            </w:r>
            <w:r w:rsidR="00BC1827">
              <w:rPr>
                <w:rFonts w:ascii="Garamond" w:eastAsia="Garamond" w:hAnsi="Garamond" w:cs="Garamond"/>
                <w:b/>
                <w:sz w:val="24"/>
              </w:rPr>
              <w:t>,000</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85ED6" w:rsidRDefault="00BC1827">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7">
              <w:hyperlink r:id="rId68">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9">
              <w:hyperlink r:id="rId70">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585ED6" w:rsidRDefault="00AE0F40">
            <w:pPr>
              <w:jc w:val="right"/>
              <w:rPr>
                <w:rFonts w:ascii="Garamond" w:eastAsia="Garamond" w:hAnsi="Garamond" w:cs="Garamond"/>
                <w:b/>
                <w:sz w:val="24"/>
              </w:rPr>
            </w:pPr>
            <w:r>
              <w:rPr>
                <w:rFonts w:ascii="Garamond" w:eastAsia="Garamond" w:hAnsi="Garamond" w:cs="Garamond"/>
                <w:b/>
                <w:sz w:val="24"/>
              </w:rPr>
              <w:t>$2</w:t>
            </w:r>
            <w:r w:rsidR="00BC1827">
              <w:rPr>
                <w:rFonts w:ascii="Garamond" w:eastAsia="Garamond" w:hAnsi="Garamond" w:cs="Garamond"/>
                <w:b/>
                <w:sz w:val="24"/>
              </w:rPr>
              <w:t>,000</w:t>
            </w:r>
          </w:p>
        </w:tc>
      </w:tr>
      <w:tr w:rsidR="00585ED6">
        <w:tc>
          <w:tcPr>
            <w:tcW w:w="3707" w:type="dxa"/>
            <w:tcMar>
              <w:top w:w="0" w:type="dxa"/>
              <w:left w:w="0" w:type="dxa"/>
              <w:bottom w:w="0" w:type="dxa"/>
              <w:right w:w="115" w:type="dxa"/>
            </w:tcMar>
          </w:tcPr>
          <w:p w:rsidR="00585ED6" w:rsidRDefault="00BC1827" w:rsidP="00493981">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1">
              <w:hyperlink r:id="rId72">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sidR="00493981">
              <w:rPr>
                <w:rFonts w:ascii="Garamond" w:eastAsia="Garamond" w:hAnsi="Garamond" w:cs="Garamond"/>
                <w:b/>
                <w:i/>
                <w:color w:val="0000FF"/>
                <w:sz w:val="24"/>
                <w:u w:val="single"/>
              </w:rPr>
              <w:t>copayments</w:t>
            </w:r>
          </w:p>
        </w:tc>
        <w:tc>
          <w:tcPr>
            <w:tcW w:w="971" w:type="dxa"/>
            <w:tcMar>
              <w:top w:w="0" w:type="dxa"/>
              <w:left w:w="115" w:type="dxa"/>
              <w:bottom w:w="0" w:type="dxa"/>
              <w:right w:w="29" w:type="dxa"/>
            </w:tcMar>
          </w:tcPr>
          <w:p w:rsidR="00585ED6" w:rsidRDefault="00493981">
            <w:pPr>
              <w:widowControl w:val="0"/>
              <w:jc w:val="right"/>
              <w:rPr>
                <w:rFonts w:ascii="Garamond" w:eastAsia="Garamond" w:hAnsi="Garamond" w:cs="Garamond"/>
                <w:sz w:val="24"/>
              </w:rPr>
            </w:pPr>
            <w:r>
              <w:rPr>
                <w:rFonts w:ascii="Garamond" w:eastAsia="Garamond" w:hAnsi="Garamond" w:cs="Garamond"/>
                <w:b/>
                <w:sz w:val="24"/>
              </w:rPr>
              <w:t>$70</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85ED6" w:rsidRDefault="00BC1827" w:rsidP="00AE0F40">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3">
              <w:hyperlink r:id="rId74">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AE0F40">
              <w:rPr>
                <w:rFonts w:ascii="Garamond" w:eastAsia="Garamond" w:hAnsi="Garamond" w:cs="Garamond"/>
                <w:b/>
                <w:i/>
                <w:color w:val="0000FF"/>
                <w:sz w:val="24"/>
                <w:u w:val="single"/>
              </w:rPr>
              <w:t>copayments</w:t>
            </w:r>
          </w:p>
        </w:tc>
        <w:tc>
          <w:tcPr>
            <w:tcW w:w="971" w:type="dxa"/>
            <w:tcMar>
              <w:top w:w="0" w:type="dxa"/>
              <w:left w:w="115" w:type="dxa"/>
              <w:bottom w:w="0" w:type="dxa"/>
              <w:right w:w="29" w:type="dxa"/>
            </w:tcMar>
          </w:tcPr>
          <w:p w:rsidR="00585ED6" w:rsidRDefault="00AE0F40">
            <w:pPr>
              <w:widowControl w:val="0"/>
              <w:jc w:val="right"/>
              <w:rPr>
                <w:rFonts w:ascii="Garamond" w:eastAsia="Garamond" w:hAnsi="Garamond" w:cs="Garamond"/>
                <w:sz w:val="24"/>
              </w:rPr>
            </w:pPr>
            <w:r>
              <w:rPr>
                <w:rFonts w:ascii="Garamond" w:eastAsia="Garamond" w:hAnsi="Garamond" w:cs="Garamond"/>
                <w:b/>
                <w:sz w:val="24"/>
              </w:rPr>
              <w:t>$70</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85ED6" w:rsidRDefault="00BC1827" w:rsidP="00AE0F40">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5">
              <w:hyperlink r:id="rId76">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AE0F40">
              <w:rPr>
                <w:rFonts w:ascii="Garamond" w:eastAsia="Garamond" w:hAnsi="Garamond" w:cs="Garamond"/>
                <w:b/>
                <w:i/>
                <w:color w:val="0000FF"/>
                <w:sz w:val="24"/>
                <w:u w:val="single"/>
              </w:rPr>
              <w:t>copayments</w:t>
            </w:r>
          </w:p>
        </w:tc>
        <w:tc>
          <w:tcPr>
            <w:tcW w:w="971" w:type="dxa"/>
            <w:tcMar>
              <w:top w:w="0" w:type="dxa"/>
              <w:left w:w="115" w:type="dxa"/>
              <w:bottom w:w="0" w:type="dxa"/>
              <w:right w:w="29" w:type="dxa"/>
            </w:tcMar>
          </w:tcPr>
          <w:p w:rsidR="00585ED6" w:rsidRDefault="00AE0F40">
            <w:pPr>
              <w:widowControl w:val="0"/>
              <w:spacing w:line="263" w:lineRule="exact"/>
              <w:jc w:val="right"/>
              <w:rPr>
                <w:rFonts w:ascii="Garamond" w:eastAsia="Garamond" w:hAnsi="Garamond" w:cs="Garamond"/>
                <w:b/>
                <w:sz w:val="24"/>
              </w:rPr>
            </w:pPr>
            <w:r>
              <w:rPr>
                <w:rFonts w:ascii="Garamond" w:eastAsia="Garamond" w:hAnsi="Garamond" w:cs="Garamond"/>
                <w:b/>
                <w:sz w:val="24"/>
              </w:rPr>
              <w:t>$70</w:t>
            </w:r>
          </w:p>
        </w:tc>
      </w:tr>
      <w:tr w:rsidR="00585ED6">
        <w:tc>
          <w:tcPr>
            <w:tcW w:w="3707" w:type="dxa"/>
            <w:tcMar>
              <w:top w:w="0" w:type="dxa"/>
              <w:left w:w="0" w:type="dxa"/>
              <w:bottom w:w="0" w:type="dxa"/>
              <w:right w:w="115" w:type="dxa"/>
            </w:tcMar>
          </w:tcPr>
          <w:p w:rsidR="00585ED6" w:rsidRDefault="00BC1827">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585ED6" w:rsidRDefault="00493981">
            <w:pPr>
              <w:widowControl w:val="0"/>
              <w:jc w:val="right"/>
              <w:rPr>
                <w:rFonts w:ascii="Garamond" w:eastAsia="Garamond" w:hAnsi="Garamond" w:cs="Garamond"/>
                <w:b/>
                <w:sz w:val="24"/>
              </w:rPr>
            </w:pPr>
            <w:r>
              <w:rPr>
                <w:rFonts w:ascii="Garamond" w:eastAsia="Garamond" w:hAnsi="Garamond" w:cs="Garamond"/>
                <w:b/>
                <w:sz w:val="24"/>
              </w:rPr>
              <w:t>25</w:t>
            </w:r>
            <w:r w:rsidR="00BC1827">
              <w:rPr>
                <w:rFonts w:ascii="Garamond" w:eastAsia="Garamond" w:hAnsi="Garamond" w:cs="Garamond"/>
                <w:b/>
                <w:sz w:val="24"/>
              </w:rPr>
              <w:t>%</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85ED6" w:rsidRDefault="00BC1827">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585ED6" w:rsidRDefault="00AE0F40">
            <w:pPr>
              <w:widowControl w:val="0"/>
              <w:jc w:val="right"/>
              <w:rPr>
                <w:rFonts w:ascii="Garamond" w:eastAsia="Garamond" w:hAnsi="Garamond" w:cs="Garamond"/>
                <w:b/>
                <w:sz w:val="24"/>
              </w:rPr>
            </w:pPr>
            <w:r>
              <w:rPr>
                <w:rFonts w:ascii="Garamond" w:eastAsia="Garamond" w:hAnsi="Garamond" w:cs="Garamond"/>
                <w:b/>
                <w:sz w:val="24"/>
              </w:rPr>
              <w:t>25</w:t>
            </w:r>
            <w:r w:rsidR="00BC1827">
              <w:rPr>
                <w:rFonts w:ascii="Garamond" w:eastAsia="Garamond" w:hAnsi="Garamond" w:cs="Garamond"/>
                <w:b/>
                <w:sz w:val="24"/>
              </w:rPr>
              <w:t>%</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85ED6" w:rsidRDefault="00BC1827">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585ED6" w:rsidRDefault="00AE0F40">
            <w:pPr>
              <w:widowControl w:val="0"/>
              <w:jc w:val="right"/>
              <w:rPr>
                <w:rFonts w:ascii="Garamond" w:eastAsia="Garamond" w:hAnsi="Garamond" w:cs="Garamond"/>
                <w:b/>
                <w:sz w:val="24"/>
              </w:rPr>
            </w:pPr>
            <w:r>
              <w:rPr>
                <w:rFonts w:ascii="Garamond" w:eastAsia="Garamond" w:hAnsi="Garamond" w:cs="Garamond"/>
                <w:b/>
                <w:sz w:val="24"/>
              </w:rPr>
              <w:t>25</w:t>
            </w:r>
            <w:r w:rsidR="00BC1827">
              <w:rPr>
                <w:rFonts w:ascii="Garamond" w:eastAsia="Garamond" w:hAnsi="Garamond" w:cs="Garamond"/>
                <w:b/>
                <w:sz w:val="24"/>
              </w:rPr>
              <w:t>%</w:t>
            </w:r>
          </w:p>
        </w:tc>
      </w:tr>
      <w:tr w:rsidR="00585ED6">
        <w:tc>
          <w:tcPr>
            <w:tcW w:w="3707" w:type="dxa"/>
            <w:tcMar>
              <w:top w:w="0" w:type="dxa"/>
              <w:left w:w="0" w:type="dxa"/>
              <w:bottom w:w="0" w:type="dxa"/>
              <w:right w:w="115" w:type="dxa"/>
            </w:tcMar>
          </w:tcPr>
          <w:p w:rsidR="00585ED6" w:rsidRDefault="00BC1827">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585ED6" w:rsidRDefault="00493981">
            <w:pPr>
              <w:widowControl w:val="0"/>
              <w:jc w:val="right"/>
              <w:rPr>
                <w:rFonts w:ascii="Garamond" w:eastAsia="Garamond" w:hAnsi="Garamond" w:cs="Garamond"/>
                <w:b/>
                <w:sz w:val="24"/>
              </w:rPr>
            </w:pPr>
            <w:r>
              <w:rPr>
                <w:rFonts w:ascii="Garamond" w:eastAsia="Garamond" w:hAnsi="Garamond" w:cs="Garamond"/>
                <w:b/>
                <w:sz w:val="24"/>
              </w:rPr>
              <w:t>25</w:t>
            </w:r>
            <w:r w:rsidR="00BC1827">
              <w:rPr>
                <w:rFonts w:ascii="Garamond" w:eastAsia="Garamond" w:hAnsi="Garamond" w:cs="Garamond"/>
                <w:b/>
                <w:sz w:val="24"/>
              </w:rPr>
              <w:t>%</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85ED6" w:rsidRDefault="00BC1827">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p w:rsidR="00585ED6" w:rsidRDefault="00585ED6">
            <w:pPr>
              <w:pStyle w:val="Header"/>
              <w:widowControl w:val="0"/>
              <w:tabs>
                <w:tab w:val="center" w:pos="4680"/>
                <w:tab w:val="right" w:pos="9360"/>
              </w:tabs>
              <w:rPr>
                <w:rFonts w:ascii="Garamond" w:eastAsia="Garamond" w:hAnsi="Garamond" w:cs="Garamond"/>
                <w:b/>
                <w:sz w:val="24"/>
              </w:rPr>
            </w:pPr>
          </w:p>
        </w:tc>
        <w:tc>
          <w:tcPr>
            <w:tcW w:w="971" w:type="dxa"/>
            <w:tcMar>
              <w:top w:w="0" w:type="dxa"/>
              <w:left w:w="115" w:type="dxa"/>
              <w:bottom w:w="0" w:type="dxa"/>
              <w:right w:w="29" w:type="dxa"/>
            </w:tcMar>
          </w:tcPr>
          <w:p w:rsidR="00585ED6" w:rsidRDefault="00AE0F40">
            <w:pPr>
              <w:widowControl w:val="0"/>
              <w:jc w:val="right"/>
              <w:rPr>
                <w:rFonts w:ascii="Garamond" w:eastAsia="Garamond" w:hAnsi="Garamond" w:cs="Garamond"/>
                <w:b/>
                <w:sz w:val="24"/>
              </w:rPr>
            </w:pPr>
            <w:r>
              <w:rPr>
                <w:rFonts w:ascii="Garamond" w:eastAsia="Garamond" w:hAnsi="Garamond" w:cs="Garamond"/>
                <w:b/>
                <w:sz w:val="24"/>
              </w:rPr>
              <w:t>25</w:t>
            </w:r>
            <w:r w:rsidR="00BC1827">
              <w:rPr>
                <w:rFonts w:ascii="Garamond" w:eastAsia="Garamond" w:hAnsi="Garamond" w:cs="Garamond"/>
                <w:b/>
                <w:sz w:val="24"/>
              </w:rPr>
              <w:t>%</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85ED6" w:rsidRDefault="00BC1827">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585ED6" w:rsidRDefault="00AE0F40">
            <w:pPr>
              <w:jc w:val="right"/>
              <w:rPr>
                <w:rFonts w:ascii="Garamond" w:eastAsia="Garamond" w:hAnsi="Garamond" w:cs="Garamond"/>
                <w:sz w:val="24"/>
              </w:rPr>
            </w:pPr>
            <w:r>
              <w:rPr>
                <w:rFonts w:ascii="Garamond" w:eastAsia="Garamond" w:hAnsi="Garamond" w:cs="Garamond"/>
                <w:b/>
                <w:sz w:val="24"/>
              </w:rPr>
              <w:t>25</w:t>
            </w:r>
            <w:r w:rsidR="00BC1827">
              <w:rPr>
                <w:rFonts w:ascii="Garamond" w:eastAsia="Garamond" w:hAnsi="Garamond" w:cs="Garamond"/>
                <w:b/>
                <w:sz w:val="24"/>
              </w:rPr>
              <w:t>%</w:t>
            </w:r>
          </w:p>
        </w:tc>
      </w:tr>
      <w:tr w:rsidR="00585ED6">
        <w:tc>
          <w:tcPr>
            <w:tcW w:w="3707" w:type="dxa"/>
            <w:tcMar>
              <w:top w:w="0" w:type="dxa"/>
              <w:left w:w="108" w:type="dxa"/>
              <w:bottom w:w="0" w:type="dxa"/>
              <w:right w:w="108" w:type="dxa"/>
            </w:tcMar>
          </w:tcPr>
          <w:p w:rsidR="00585ED6" w:rsidRDefault="00585ED6">
            <w:pPr>
              <w:rPr>
                <w:rFonts w:ascii="Garamond" w:eastAsia="Garamond" w:hAnsi="Garamond" w:cs="Garamond"/>
                <w:sz w:val="16"/>
              </w:rPr>
            </w:pPr>
          </w:p>
        </w:tc>
        <w:tc>
          <w:tcPr>
            <w:tcW w:w="971" w:type="dxa"/>
            <w:tcMar>
              <w:top w:w="0" w:type="dxa"/>
              <w:left w:w="108" w:type="dxa"/>
              <w:bottom w:w="0" w:type="dxa"/>
              <w:right w:w="108" w:type="dxa"/>
            </w:tcMar>
          </w:tcPr>
          <w:p w:rsidR="00585ED6" w:rsidRDefault="00585ED6">
            <w:pPr>
              <w:rPr>
                <w:rFonts w:ascii="Garamond" w:eastAsia="Garamond" w:hAnsi="Garamond" w:cs="Garamond"/>
                <w:sz w:val="16"/>
              </w:rPr>
            </w:pPr>
          </w:p>
        </w:tc>
        <w:tc>
          <w:tcPr>
            <w:tcW w:w="360" w:type="dxa"/>
            <w:tcMar>
              <w:top w:w="0" w:type="dxa"/>
              <w:left w:w="108" w:type="dxa"/>
              <w:bottom w:w="0" w:type="dxa"/>
              <w:right w:w="108" w:type="dxa"/>
            </w:tcMar>
          </w:tcPr>
          <w:p w:rsidR="00585ED6" w:rsidRDefault="00585ED6">
            <w:pPr>
              <w:rPr>
                <w:rFonts w:ascii="Garamond" w:eastAsia="Garamond" w:hAnsi="Garamond" w:cs="Garamond"/>
                <w:sz w:val="16"/>
              </w:rPr>
            </w:pPr>
          </w:p>
        </w:tc>
        <w:tc>
          <w:tcPr>
            <w:tcW w:w="3707" w:type="dxa"/>
            <w:tcMar>
              <w:top w:w="0" w:type="dxa"/>
              <w:left w:w="108" w:type="dxa"/>
              <w:bottom w:w="0" w:type="dxa"/>
              <w:right w:w="108" w:type="dxa"/>
            </w:tcMar>
          </w:tcPr>
          <w:p w:rsidR="00585ED6" w:rsidRDefault="00585ED6">
            <w:pPr>
              <w:rPr>
                <w:rFonts w:ascii="Garamond" w:eastAsia="Garamond" w:hAnsi="Garamond" w:cs="Garamond"/>
                <w:sz w:val="16"/>
              </w:rPr>
            </w:pPr>
          </w:p>
        </w:tc>
        <w:tc>
          <w:tcPr>
            <w:tcW w:w="971" w:type="dxa"/>
            <w:tcMar>
              <w:top w:w="0" w:type="dxa"/>
              <w:left w:w="108" w:type="dxa"/>
              <w:bottom w:w="0" w:type="dxa"/>
              <w:right w:w="108" w:type="dxa"/>
            </w:tcMar>
          </w:tcPr>
          <w:p w:rsidR="00585ED6" w:rsidRDefault="00585ED6">
            <w:pPr>
              <w:rPr>
                <w:rFonts w:ascii="Garamond" w:eastAsia="Garamond" w:hAnsi="Garamond" w:cs="Garamond"/>
                <w:sz w:val="16"/>
              </w:rPr>
            </w:pPr>
          </w:p>
        </w:tc>
        <w:tc>
          <w:tcPr>
            <w:tcW w:w="360" w:type="dxa"/>
            <w:tcMar>
              <w:top w:w="0" w:type="dxa"/>
              <w:left w:w="108" w:type="dxa"/>
              <w:bottom w:w="0" w:type="dxa"/>
              <w:right w:w="108" w:type="dxa"/>
            </w:tcMar>
          </w:tcPr>
          <w:p w:rsidR="00585ED6" w:rsidRDefault="00585ED6">
            <w:pPr>
              <w:rPr>
                <w:rFonts w:ascii="Garamond" w:eastAsia="Garamond" w:hAnsi="Garamond" w:cs="Garamond"/>
                <w:sz w:val="16"/>
              </w:rPr>
            </w:pPr>
          </w:p>
        </w:tc>
        <w:tc>
          <w:tcPr>
            <w:tcW w:w="3707" w:type="dxa"/>
            <w:tcMar>
              <w:top w:w="0" w:type="dxa"/>
              <w:left w:w="108" w:type="dxa"/>
              <w:bottom w:w="0" w:type="dxa"/>
              <w:right w:w="108" w:type="dxa"/>
            </w:tcMar>
          </w:tcPr>
          <w:p w:rsidR="00585ED6" w:rsidRDefault="00585ED6">
            <w:pPr>
              <w:rPr>
                <w:rFonts w:ascii="Garamond" w:eastAsia="Garamond" w:hAnsi="Garamond" w:cs="Garamond"/>
                <w:sz w:val="16"/>
              </w:rPr>
            </w:pPr>
          </w:p>
        </w:tc>
        <w:tc>
          <w:tcPr>
            <w:tcW w:w="971" w:type="dxa"/>
            <w:tcMar>
              <w:top w:w="0" w:type="dxa"/>
              <w:left w:w="108" w:type="dxa"/>
              <w:bottom w:w="0" w:type="dxa"/>
              <w:right w:w="108" w:type="dxa"/>
            </w:tcMar>
          </w:tcPr>
          <w:p w:rsidR="00585ED6" w:rsidRDefault="00585ED6">
            <w:pPr>
              <w:rPr>
                <w:rFonts w:ascii="Garamond" w:eastAsia="Garamond" w:hAnsi="Garamond" w:cs="Garamond"/>
                <w:sz w:val="16"/>
              </w:rPr>
            </w:pPr>
          </w:p>
        </w:tc>
      </w:tr>
      <w:tr w:rsidR="00585ED6">
        <w:tc>
          <w:tcPr>
            <w:tcW w:w="4680" w:type="dxa"/>
            <w:gridSpan w:val="2"/>
            <w:tcMar>
              <w:top w:w="0" w:type="dxa"/>
              <w:left w:w="0" w:type="dxa"/>
              <w:bottom w:w="0" w:type="dxa"/>
              <w:right w:w="115" w:type="dxa"/>
            </w:tcMar>
          </w:tcPr>
          <w:p w:rsidR="00585ED6" w:rsidRDefault="00BC1827">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585ED6" w:rsidRDefault="00BC1827">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585ED6" w:rsidRDefault="00BC1827">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585ED6" w:rsidRDefault="00BC1827">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585ED6" w:rsidRDefault="00BC1827">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585ED6" w:rsidRDefault="00BC1827">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585ED6" w:rsidRDefault="00BC1827">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585ED6" w:rsidRDefault="00BC1827">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585ED6" w:rsidRDefault="00BC1827">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585ED6" w:rsidRDefault="00BC1827">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585ED6" w:rsidRDefault="00BC1827">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585ED6" w:rsidRDefault="00585ED6">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585ED6" w:rsidRDefault="00BC1827">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585ED6" w:rsidRDefault="00BC1827">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585ED6" w:rsidRDefault="00BC1827">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585ED6" w:rsidRDefault="00BC1827">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585ED6" w:rsidRDefault="00BC1827">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585ED6">
        <w:tc>
          <w:tcPr>
            <w:tcW w:w="3707" w:type="dxa"/>
            <w:tcBorders>
              <w:bottom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360" w:type="dxa"/>
            <w:tcMar>
              <w:top w:w="0" w:type="dxa"/>
              <w:left w:w="108" w:type="dxa"/>
              <w:bottom w:w="0" w:type="dxa"/>
              <w:right w:w="108" w:type="dxa"/>
            </w:tcMar>
          </w:tcPr>
          <w:p w:rsidR="00585ED6" w:rsidRDefault="00585ED6">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360" w:type="dxa"/>
            <w:tcMar>
              <w:top w:w="0" w:type="dxa"/>
              <w:left w:w="108" w:type="dxa"/>
              <w:bottom w:w="0" w:type="dxa"/>
              <w:right w:w="108" w:type="dxa"/>
            </w:tcMar>
          </w:tcPr>
          <w:p w:rsidR="00585ED6" w:rsidRDefault="00585ED6">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r>
      <w:tr w:rsidR="00585ED6">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585ED6" w:rsidRDefault="00BC1827">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585ED6" w:rsidRDefault="00BC1827">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585ED6" w:rsidRDefault="00BC1827">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585ED6" w:rsidRDefault="00BC1827">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585ED6" w:rsidRDefault="00BC1827">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585ED6" w:rsidRDefault="00BC1827">
            <w:pPr>
              <w:spacing w:before="60" w:after="60"/>
              <w:jc w:val="right"/>
              <w:rPr>
                <w:rFonts w:ascii="Garamond" w:eastAsia="Garamond" w:hAnsi="Garamond" w:cs="Garamond"/>
                <w:sz w:val="24"/>
              </w:rPr>
            </w:pPr>
            <w:r>
              <w:rPr>
                <w:rFonts w:ascii="Garamond" w:eastAsia="Garamond" w:hAnsi="Garamond" w:cs="Garamond"/>
                <w:b/>
                <w:sz w:val="24"/>
              </w:rPr>
              <w:t>$2,010</w:t>
            </w:r>
          </w:p>
        </w:tc>
      </w:tr>
      <w:tr w:rsidR="00585ED6">
        <w:tc>
          <w:tcPr>
            <w:tcW w:w="3707" w:type="dxa"/>
            <w:tcBorders>
              <w:top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585ED6" w:rsidRDefault="00585ED6">
            <w:pPr>
              <w:rPr>
                <w:rFonts w:ascii="Garamond" w:eastAsia="Garamond" w:hAnsi="Garamond" w:cs="Garamond"/>
                <w:b/>
                <w:sz w:val="12"/>
              </w:rPr>
            </w:pPr>
          </w:p>
        </w:tc>
        <w:tc>
          <w:tcPr>
            <w:tcW w:w="360" w:type="dxa"/>
            <w:tcMar>
              <w:top w:w="0" w:type="dxa"/>
              <w:left w:w="108" w:type="dxa"/>
              <w:bottom w:w="0" w:type="dxa"/>
              <w:right w:w="108" w:type="dxa"/>
            </w:tcMar>
          </w:tcPr>
          <w:p w:rsidR="00585ED6" w:rsidRDefault="00585ED6">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585ED6" w:rsidRDefault="00585ED6">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585ED6" w:rsidRDefault="00585ED6">
            <w:pPr>
              <w:jc w:val="right"/>
              <w:rPr>
                <w:rFonts w:ascii="Garamond" w:eastAsia="Garamond" w:hAnsi="Garamond" w:cs="Garamond"/>
                <w:sz w:val="12"/>
              </w:rPr>
            </w:pPr>
          </w:p>
        </w:tc>
        <w:tc>
          <w:tcPr>
            <w:tcW w:w="360" w:type="dxa"/>
            <w:tcMar>
              <w:top w:w="0" w:type="dxa"/>
              <w:left w:w="108" w:type="dxa"/>
              <w:bottom w:w="0" w:type="dxa"/>
              <w:right w:w="108" w:type="dxa"/>
            </w:tcMar>
          </w:tcPr>
          <w:p w:rsidR="00585ED6" w:rsidRDefault="00585ED6">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585ED6" w:rsidRDefault="00585ED6">
            <w:pPr>
              <w:jc w:val="center"/>
              <w:rPr>
                <w:rFonts w:ascii="Garamond" w:eastAsia="Garamond" w:hAnsi="Garamond" w:cs="Garamond"/>
                <w:sz w:val="12"/>
              </w:rPr>
            </w:pPr>
          </w:p>
        </w:tc>
      </w:tr>
      <w:tr w:rsidR="00585ED6">
        <w:tc>
          <w:tcPr>
            <w:tcW w:w="3707" w:type="dxa"/>
            <w:tcBorders>
              <w:bottom w:val="single" w:sz="4" w:space="0" w:color="70AFD9"/>
            </w:tcBorders>
            <w:tcMar>
              <w:top w:w="0" w:type="dxa"/>
              <w:left w:w="0" w:type="dxa"/>
              <w:bottom w:w="0" w:type="dxa"/>
              <w:right w:w="115" w:type="dxa"/>
            </w:tcMar>
          </w:tcPr>
          <w:p w:rsidR="00585ED6" w:rsidRDefault="00BC1827">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585ED6" w:rsidRDefault="00BC1827">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585ED6" w:rsidRDefault="00585ED6">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585ED6" w:rsidRDefault="00BC1827">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585ED6" w:rsidRDefault="00585ED6">
            <w:pPr>
              <w:spacing w:before="6" w:line="200" w:lineRule="exact"/>
              <w:jc w:val="right"/>
              <w:rPr>
                <w:rFonts w:ascii="Garamond" w:eastAsia="Garamond" w:hAnsi="Garamond" w:cs="Garamond"/>
                <w:sz w:val="24"/>
              </w:rPr>
            </w:pPr>
          </w:p>
        </w:tc>
      </w:tr>
      <w:tr w:rsidR="00585ED6">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585ED6" w:rsidRDefault="00BC1827">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85ED6" w:rsidRDefault="00BC1827">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585ED6" w:rsidRDefault="00585ED6">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85ED6" w:rsidRDefault="00BC1827">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585ED6">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85ED6" w:rsidRDefault="00BC1827" w:rsidP="000850E2">
            <w:pPr>
              <w:jc w:val="right"/>
              <w:rPr>
                <w:rFonts w:ascii="Garamond" w:eastAsia="Garamond" w:hAnsi="Garamond" w:cs="Garamond"/>
                <w:color w:val="000000"/>
                <w:sz w:val="24"/>
              </w:rPr>
            </w:pPr>
            <w:r>
              <w:rPr>
                <w:rFonts w:ascii="Garamond" w:eastAsia="Garamond" w:hAnsi="Garamond" w:cs="Garamond"/>
                <w:color w:val="000000"/>
                <w:sz w:val="24"/>
              </w:rPr>
              <w:t>$</w:t>
            </w:r>
            <w:r w:rsidR="000850E2">
              <w:rPr>
                <w:rFonts w:ascii="Garamond" w:eastAsia="Garamond" w:hAnsi="Garamond" w:cs="Garamond"/>
                <w:color w:val="000000"/>
                <w:sz w:val="24"/>
              </w:rPr>
              <w:t>2</w:t>
            </w:r>
            <w:r>
              <w:rPr>
                <w:rFonts w:ascii="Garamond" w:eastAsia="Garamond" w:hAnsi="Garamond" w:cs="Garamond"/>
                <w:color w:val="000000"/>
                <w:sz w:val="24"/>
              </w:rPr>
              <w:t>,000</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585ED6" w:rsidRDefault="00BC1827" w:rsidP="005A5B6B">
            <w:pPr>
              <w:jc w:val="right"/>
              <w:rPr>
                <w:rFonts w:ascii="Garamond" w:eastAsia="Garamond" w:hAnsi="Garamond" w:cs="Garamond"/>
                <w:color w:val="000000"/>
                <w:sz w:val="24"/>
              </w:rPr>
            </w:pPr>
            <w:r>
              <w:rPr>
                <w:rFonts w:ascii="Garamond" w:eastAsia="Garamond" w:hAnsi="Garamond" w:cs="Garamond"/>
                <w:color w:val="000000"/>
                <w:sz w:val="24"/>
              </w:rPr>
              <w:t>$</w:t>
            </w:r>
            <w:r w:rsidR="005A5B6B">
              <w:rPr>
                <w:rFonts w:ascii="Garamond" w:eastAsia="Garamond" w:hAnsi="Garamond" w:cs="Garamond"/>
                <w:color w:val="000000"/>
                <w:sz w:val="24"/>
              </w:rPr>
              <w:t>2,000</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585ED6" w:rsidRDefault="005A5B6B">
            <w:pPr>
              <w:jc w:val="right"/>
              <w:rPr>
                <w:rFonts w:ascii="Garamond" w:eastAsia="Garamond" w:hAnsi="Garamond" w:cs="Garamond"/>
                <w:color w:val="000000"/>
                <w:sz w:val="24"/>
              </w:rPr>
            </w:pPr>
            <w:r>
              <w:rPr>
                <w:rFonts w:ascii="Garamond" w:eastAsia="Garamond" w:hAnsi="Garamond" w:cs="Garamond"/>
                <w:color w:val="000000"/>
                <w:sz w:val="24"/>
              </w:rPr>
              <w:t>$2,000</w:t>
            </w:r>
          </w:p>
        </w:tc>
      </w:tr>
      <w:tr w:rsidR="00585ED6">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85ED6" w:rsidRDefault="00BC1827">
            <w:pPr>
              <w:jc w:val="right"/>
              <w:rPr>
                <w:rFonts w:ascii="Garamond" w:eastAsia="Garamond" w:hAnsi="Garamond" w:cs="Garamond"/>
                <w:color w:val="000000"/>
                <w:sz w:val="24"/>
              </w:rPr>
            </w:pPr>
            <w:r>
              <w:rPr>
                <w:rFonts w:ascii="Garamond" w:eastAsia="Garamond" w:hAnsi="Garamond" w:cs="Garamond"/>
                <w:color w:val="000000"/>
                <w:sz w:val="24"/>
              </w:rPr>
              <w:t>$</w:t>
            </w:r>
            <w:r w:rsidR="005A5B6B">
              <w:rPr>
                <w:rFonts w:ascii="Garamond" w:eastAsia="Garamond" w:hAnsi="Garamond" w:cs="Garamond"/>
                <w:color w:val="000000"/>
                <w:sz w:val="24"/>
              </w:rPr>
              <w:t>10</w:t>
            </w:r>
            <w:r>
              <w:rPr>
                <w:rFonts w:ascii="Garamond" w:eastAsia="Garamond" w:hAnsi="Garamond" w:cs="Garamond"/>
                <w:color w:val="000000"/>
                <w:sz w:val="24"/>
              </w:rPr>
              <w:t>0</w:t>
            </w:r>
          </w:p>
        </w:tc>
        <w:tc>
          <w:tcPr>
            <w:tcW w:w="360" w:type="dxa"/>
            <w:tcBorders>
              <w:top w:val="single" w:sz="4" w:space="0" w:color="70AFD9"/>
            </w:tcBorders>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85ED6" w:rsidRDefault="00BC1827" w:rsidP="005A5B6B">
            <w:pPr>
              <w:jc w:val="right"/>
              <w:rPr>
                <w:rFonts w:ascii="Garamond" w:eastAsia="Garamond" w:hAnsi="Garamond" w:cs="Garamond"/>
                <w:color w:val="000000"/>
                <w:sz w:val="24"/>
              </w:rPr>
            </w:pPr>
            <w:r>
              <w:rPr>
                <w:rFonts w:ascii="Garamond" w:eastAsia="Garamond" w:hAnsi="Garamond" w:cs="Garamond"/>
                <w:color w:val="000000"/>
                <w:sz w:val="24"/>
              </w:rPr>
              <w:t>$</w:t>
            </w:r>
            <w:r w:rsidR="008E7CB9">
              <w:rPr>
                <w:rFonts w:ascii="Garamond" w:eastAsia="Garamond" w:hAnsi="Garamond" w:cs="Garamond"/>
                <w:color w:val="000000"/>
                <w:sz w:val="24"/>
              </w:rPr>
              <w:t>125</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85ED6" w:rsidRDefault="00BC1827">
            <w:pPr>
              <w:jc w:val="right"/>
              <w:rPr>
                <w:rFonts w:ascii="Garamond" w:eastAsia="Garamond" w:hAnsi="Garamond" w:cs="Garamond"/>
                <w:color w:val="000000"/>
                <w:sz w:val="24"/>
              </w:rPr>
            </w:pPr>
            <w:r>
              <w:rPr>
                <w:rFonts w:ascii="Garamond" w:eastAsia="Garamond" w:hAnsi="Garamond" w:cs="Garamond"/>
                <w:color w:val="000000"/>
                <w:sz w:val="24"/>
              </w:rPr>
              <w:t>$0</w:t>
            </w:r>
          </w:p>
        </w:tc>
      </w:tr>
      <w:tr w:rsidR="00585ED6">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85ED6" w:rsidRDefault="00BC1827" w:rsidP="000850E2">
            <w:pPr>
              <w:jc w:val="right"/>
              <w:rPr>
                <w:rFonts w:ascii="Garamond" w:eastAsia="Garamond" w:hAnsi="Garamond" w:cs="Garamond"/>
                <w:color w:val="000000"/>
                <w:sz w:val="24"/>
              </w:rPr>
            </w:pPr>
            <w:r>
              <w:rPr>
                <w:rFonts w:ascii="Garamond" w:eastAsia="Garamond" w:hAnsi="Garamond" w:cs="Garamond"/>
                <w:color w:val="000000"/>
                <w:sz w:val="24"/>
              </w:rPr>
              <w:t>$</w:t>
            </w:r>
            <w:r w:rsidR="008E7CB9">
              <w:rPr>
                <w:rFonts w:ascii="Garamond" w:eastAsia="Garamond" w:hAnsi="Garamond" w:cs="Garamond"/>
                <w:color w:val="000000"/>
                <w:sz w:val="24"/>
              </w:rPr>
              <w:t>2,685</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85ED6" w:rsidRDefault="00BC1827" w:rsidP="008E7CB9">
            <w:pPr>
              <w:jc w:val="right"/>
              <w:rPr>
                <w:rFonts w:ascii="Garamond" w:eastAsia="Garamond" w:hAnsi="Garamond" w:cs="Garamond"/>
                <w:color w:val="000000"/>
                <w:sz w:val="24"/>
              </w:rPr>
            </w:pPr>
            <w:r>
              <w:rPr>
                <w:rFonts w:ascii="Garamond" w:eastAsia="Garamond" w:hAnsi="Garamond" w:cs="Garamond"/>
                <w:color w:val="000000"/>
                <w:sz w:val="24"/>
              </w:rPr>
              <w:t>$</w:t>
            </w:r>
            <w:r w:rsidR="008E7CB9">
              <w:rPr>
                <w:rFonts w:ascii="Garamond" w:eastAsia="Garamond" w:hAnsi="Garamond" w:cs="Garamond"/>
                <w:color w:val="000000"/>
                <w:sz w:val="24"/>
              </w:rPr>
              <w:t>1334</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85ED6" w:rsidRDefault="00BC1827">
            <w:pPr>
              <w:jc w:val="right"/>
              <w:rPr>
                <w:rFonts w:ascii="Garamond" w:eastAsia="Garamond" w:hAnsi="Garamond" w:cs="Garamond"/>
                <w:color w:val="000000"/>
                <w:sz w:val="24"/>
              </w:rPr>
            </w:pPr>
            <w:r>
              <w:rPr>
                <w:rFonts w:ascii="Garamond" w:eastAsia="Garamond" w:hAnsi="Garamond" w:cs="Garamond"/>
                <w:color w:val="000000"/>
                <w:sz w:val="24"/>
              </w:rPr>
              <w:t>$</w:t>
            </w:r>
            <w:r w:rsidR="005A5B6B">
              <w:rPr>
                <w:rFonts w:ascii="Garamond" w:eastAsia="Garamond" w:hAnsi="Garamond" w:cs="Garamond"/>
                <w:color w:val="000000"/>
                <w:sz w:val="24"/>
              </w:rPr>
              <w:t>10</w:t>
            </w:r>
          </w:p>
        </w:tc>
      </w:tr>
      <w:tr w:rsidR="00585ED6">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585ED6" w:rsidRDefault="00BC1827">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85ED6" w:rsidRDefault="00BC1827">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585ED6" w:rsidRDefault="00585ED6">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85ED6" w:rsidRDefault="00BC1827">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585ED6">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85ED6" w:rsidRDefault="000850E2">
            <w:pPr>
              <w:jc w:val="right"/>
              <w:rPr>
                <w:rFonts w:ascii="Garamond" w:eastAsia="Garamond" w:hAnsi="Garamond" w:cs="Garamond"/>
                <w:color w:val="000000"/>
                <w:sz w:val="24"/>
              </w:rPr>
            </w:pPr>
            <w:r>
              <w:rPr>
                <w:rFonts w:ascii="Garamond" w:eastAsia="Garamond" w:hAnsi="Garamond" w:cs="Garamond"/>
                <w:color w:val="000000"/>
                <w:sz w:val="24"/>
              </w:rPr>
              <w:t>$</w:t>
            </w:r>
            <w:r w:rsidR="00BC1827">
              <w:rPr>
                <w:rFonts w:ascii="Garamond" w:eastAsia="Garamond" w:hAnsi="Garamond" w:cs="Garamond"/>
                <w:color w:val="000000"/>
                <w:sz w:val="24"/>
              </w:rPr>
              <w:t>0</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85ED6" w:rsidRDefault="00BC1827" w:rsidP="005A5B6B">
            <w:pPr>
              <w:jc w:val="right"/>
              <w:rPr>
                <w:rFonts w:ascii="Garamond" w:eastAsia="Garamond" w:hAnsi="Garamond" w:cs="Garamond"/>
                <w:color w:val="000000"/>
                <w:sz w:val="24"/>
              </w:rPr>
            </w:pPr>
            <w:r>
              <w:rPr>
                <w:rFonts w:ascii="Garamond" w:eastAsia="Garamond" w:hAnsi="Garamond" w:cs="Garamond"/>
                <w:color w:val="000000"/>
                <w:sz w:val="24"/>
              </w:rPr>
              <w:t>$</w:t>
            </w:r>
            <w:r w:rsidR="005A5B6B">
              <w:rPr>
                <w:rFonts w:ascii="Garamond" w:eastAsia="Garamond" w:hAnsi="Garamond" w:cs="Garamond"/>
                <w:color w:val="000000"/>
                <w:sz w:val="24"/>
              </w:rPr>
              <w:t>0</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85ED6" w:rsidRDefault="00BC1827">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85ED6" w:rsidRDefault="00BC1827">
            <w:pPr>
              <w:jc w:val="right"/>
              <w:rPr>
                <w:rFonts w:ascii="Garamond" w:eastAsia="Garamond" w:hAnsi="Garamond" w:cs="Garamond"/>
                <w:color w:val="000000"/>
                <w:sz w:val="24"/>
              </w:rPr>
            </w:pPr>
            <w:r>
              <w:rPr>
                <w:rFonts w:ascii="Garamond" w:eastAsia="Garamond" w:hAnsi="Garamond" w:cs="Garamond"/>
                <w:color w:val="000000"/>
                <w:sz w:val="24"/>
              </w:rPr>
              <w:t>$0</w:t>
            </w:r>
          </w:p>
        </w:tc>
      </w:tr>
      <w:tr w:rsidR="00585ED6">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585ED6" w:rsidRDefault="00BC1827">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585ED6" w:rsidRDefault="008E7CB9" w:rsidP="002408B4">
            <w:pPr>
              <w:spacing w:before="60" w:after="60"/>
              <w:jc w:val="right"/>
              <w:rPr>
                <w:rFonts w:ascii="Garamond" w:eastAsia="Garamond" w:hAnsi="Garamond" w:cs="Garamond"/>
                <w:b/>
                <w:color w:val="000000"/>
                <w:sz w:val="24"/>
              </w:rPr>
            </w:pPr>
            <w:r>
              <w:rPr>
                <w:rFonts w:ascii="Garamond" w:eastAsia="Garamond" w:hAnsi="Garamond" w:cs="Garamond"/>
                <w:b/>
                <w:color w:val="000000"/>
                <w:sz w:val="24"/>
              </w:rPr>
              <w:t>$4,78</w:t>
            </w:r>
            <w:r w:rsidR="005A5B6B">
              <w:rPr>
                <w:rFonts w:ascii="Garamond" w:eastAsia="Garamond" w:hAnsi="Garamond" w:cs="Garamond"/>
                <w:b/>
                <w:color w:val="000000"/>
                <w:sz w:val="24"/>
              </w:rPr>
              <w:t>5</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585ED6" w:rsidRDefault="00BC1827">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585ED6" w:rsidRDefault="008E7CB9">
            <w:pPr>
              <w:spacing w:before="60" w:after="60"/>
              <w:jc w:val="right"/>
              <w:rPr>
                <w:rFonts w:ascii="Garamond" w:eastAsia="Garamond" w:hAnsi="Garamond" w:cs="Garamond"/>
                <w:b/>
                <w:color w:val="000000"/>
                <w:sz w:val="24"/>
              </w:rPr>
            </w:pPr>
            <w:r>
              <w:rPr>
                <w:rFonts w:ascii="Garamond" w:eastAsia="Garamond" w:hAnsi="Garamond" w:cs="Garamond"/>
                <w:b/>
                <w:color w:val="000000"/>
                <w:sz w:val="24"/>
              </w:rPr>
              <w:t>$3,459</w:t>
            </w:r>
          </w:p>
        </w:tc>
        <w:tc>
          <w:tcPr>
            <w:tcW w:w="360" w:type="dxa"/>
            <w:tcMar>
              <w:top w:w="0" w:type="dxa"/>
              <w:left w:w="108" w:type="dxa"/>
              <w:bottom w:w="0" w:type="dxa"/>
              <w:right w:w="108" w:type="dxa"/>
            </w:tcMar>
          </w:tcPr>
          <w:p w:rsidR="00585ED6" w:rsidRDefault="00585ED6">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585ED6" w:rsidRDefault="00BC1827">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585ED6" w:rsidRDefault="008E7CB9">
            <w:pPr>
              <w:spacing w:before="60" w:after="60"/>
              <w:jc w:val="right"/>
              <w:rPr>
                <w:rFonts w:ascii="Garamond" w:eastAsia="Garamond" w:hAnsi="Garamond" w:cs="Garamond"/>
                <w:b/>
                <w:color w:val="000000"/>
                <w:sz w:val="24"/>
              </w:rPr>
            </w:pPr>
            <w:r>
              <w:rPr>
                <w:rFonts w:ascii="Garamond" w:eastAsia="Garamond" w:hAnsi="Garamond" w:cs="Garamond"/>
                <w:b/>
                <w:color w:val="000000"/>
                <w:sz w:val="24"/>
              </w:rPr>
              <w:t>$2,</w:t>
            </w:r>
            <w:r w:rsidR="005A5B6B">
              <w:rPr>
                <w:rFonts w:ascii="Garamond" w:eastAsia="Garamond" w:hAnsi="Garamond" w:cs="Garamond"/>
                <w:b/>
                <w:color w:val="000000"/>
                <w:sz w:val="24"/>
              </w:rPr>
              <w:t>010</w:t>
            </w:r>
          </w:p>
        </w:tc>
      </w:tr>
      <w:bookmarkEnd w:id="5"/>
    </w:tbl>
    <w:p w:rsidR="00585ED6" w:rsidRDefault="00585ED6">
      <w:pPr>
        <w:widowControl w:val="0"/>
        <w:sectPr w:rsidR="00585ED6">
          <w:headerReference w:type="default" r:id="rId77"/>
          <w:footerReference w:type="default" r:id="rId78"/>
          <w:pgSz w:w="15840" w:h="12240" w:orient="landscape"/>
          <w:pgMar w:top="245" w:right="432" w:bottom="0" w:left="720" w:header="0" w:footer="0" w:gutter="0"/>
          <w:cols w:space="720"/>
          <w:docGrid w:linePitch="360"/>
        </w:sectPr>
      </w:pPr>
    </w:p>
    <w:p w:rsidR="00585ED6" w:rsidRDefault="00BC1827">
      <w:pPr>
        <w:spacing w:before="200" w:after="200" w:line="276" w:lineRule="auto"/>
        <w:ind w:hanging="86"/>
        <w:rPr>
          <w:rFonts w:ascii="Garamond" w:eastAsia="Garamond" w:hAnsi="Garamond" w:cs="Garamond"/>
          <w:b/>
          <w:sz w:val="24"/>
        </w:rPr>
      </w:pPr>
      <w:bookmarkStart w:id="6" w:name="OPmarker133"/>
      <w:bookmarkStart w:id="7" w:name="_UC4"/>
      <w:bookmarkEnd w:id="6"/>
      <w:r>
        <w:rPr>
          <w:rFonts w:ascii="Garamond" w:eastAsia="Garamond" w:hAnsi="Garamond" w:cs="Garamond"/>
          <w:b/>
          <w:sz w:val="24"/>
        </w:rPr>
        <w:t xml:space="preserve"> (TTY/TDD: 711)</w:t>
      </w:r>
    </w:p>
    <w:p w:rsidR="00585ED6" w:rsidRDefault="00BC1827">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BC1827">
      <w:pPr>
        <w:spacing w:line="276" w:lineRule="auto"/>
        <w:rPr>
          <w:rFonts w:ascii="Nyala" w:eastAsia="Nyala" w:hAnsi="Nyala" w:cs="Nyala"/>
          <w:sz w:val="24"/>
        </w:rPr>
      </w:pPr>
      <w:r>
        <w:rPr>
          <w:rFonts w:ascii="Garamond" w:eastAsia="Garamond" w:hAnsi="Garamond" w:cs="Garamond"/>
          <w:b/>
          <w:sz w:val="24"/>
        </w:rPr>
        <w:t>Amharic (</w:t>
      </w:r>
      <w:proofErr w:type="spellStart"/>
      <w:r>
        <w:rPr>
          <w:rFonts w:ascii="Nyala" w:eastAsia="Nyala" w:hAnsi="Nyala" w:cs="Nyala"/>
          <w:b/>
          <w:sz w:val="24"/>
        </w:rPr>
        <w:t>አማርኛ</w:t>
      </w:r>
      <w:proofErr w:type="spellEnd"/>
      <w:proofErr w:type="gramStart"/>
      <w:r>
        <w:rPr>
          <w:rFonts w:ascii="Garamond" w:eastAsia="Garamond" w:hAnsi="Garamond" w:cs="Garamond"/>
          <w:b/>
          <w:sz w:val="24"/>
        </w:rPr>
        <w:t>)</w:t>
      </w:r>
      <w:r>
        <w:rPr>
          <w:rFonts w:ascii="Nyala" w:eastAsia="Nyala" w:hAnsi="Nyala" w:cs="Nyala"/>
          <w:b/>
          <w:sz w:val="24"/>
        </w:rPr>
        <w:t>፦</w:t>
      </w:r>
      <w:proofErr w:type="gramEnd"/>
      <w:r>
        <w:rPr>
          <w:rFonts w:ascii="Garamond" w:eastAsia="Garamond" w:hAnsi="Garamond" w:cs="Garamond"/>
          <w:sz w:val="24"/>
        </w:rPr>
        <w:t xml:space="preserve"> </w:t>
      </w:r>
      <w:proofErr w:type="spellStart"/>
      <w:r>
        <w:rPr>
          <w:rFonts w:ascii="Nyala" w:eastAsia="Nyala" w:hAnsi="Nyala" w:cs="Nyala"/>
          <w:sz w:val="24"/>
        </w:rPr>
        <w:t>ስለዚህ</w:t>
      </w:r>
      <w:proofErr w:type="spellEnd"/>
      <w:r>
        <w:rPr>
          <w:rFonts w:ascii="Garamond" w:eastAsia="Garamond" w:hAnsi="Garamond" w:cs="Garamond"/>
          <w:sz w:val="24"/>
        </w:rPr>
        <w:t xml:space="preserve"> </w:t>
      </w:r>
      <w:proofErr w:type="spellStart"/>
      <w:r>
        <w:rPr>
          <w:rFonts w:ascii="Nyala" w:eastAsia="Nyala" w:hAnsi="Nyala" w:cs="Nyala"/>
          <w:sz w:val="24"/>
        </w:rPr>
        <w:t>ሰነድ</w:t>
      </w:r>
      <w:proofErr w:type="spellEnd"/>
      <w:r>
        <w:rPr>
          <w:rFonts w:ascii="Garamond" w:eastAsia="Garamond" w:hAnsi="Garamond" w:cs="Garamond"/>
          <w:sz w:val="24"/>
        </w:rPr>
        <w:t xml:space="preserve"> </w:t>
      </w:r>
      <w:proofErr w:type="spellStart"/>
      <w:r>
        <w:rPr>
          <w:rFonts w:ascii="Nyala" w:eastAsia="Nyala" w:hAnsi="Nyala" w:cs="Nyala"/>
          <w:sz w:val="24"/>
        </w:rPr>
        <w:t>ማንኛውም</w:t>
      </w:r>
      <w:proofErr w:type="spellEnd"/>
      <w:r>
        <w:rPr>
          <w:rFonts w:ascii="Garamond" w:eastAsia="Garamond" w:hAnsi="Garamond" w:cs="Garamond"/>
          <w:sz w:val="24"/>
        </w:rPr>
        <w:t xml:space="preserve"> </w:t>
      </w:r>
      <w:proofErr w:type="spellStart"/>
      <w:r>
        <w:rPr>
          <w:rFonts w:ascii="Nyala" w:eastAsia="Nyala" w:hAnsi="Nyala" w:cs="Nyala"/>
          <w:sz w:val="24"/>
        </w:rPr>
        <w:t>ጥያቄ</w:t>
      </w:r>
      <w:proofErr w:type="spellEnd"/>
      <w:r>
        <w:rPr>
          <w:rFonts w:ascii="Garamond" w:eastAsia="Garamond" w:hAnsi="Garamond" w:cs="Garamond"/>
          <w:sz w:val="24"/>
        </w:rPr>
        <w:t xml:space="preserve"> </w:t>
      </w:r>
      <w:proofErr w:type="spellStart"/>
      <w:r>
        <w:rPr>
          <w:rFonts w:ascii="Nyala" w:eastAsia="Nyala" w:hAnsi="Nyala" w:cs="Nyala"/>
          <w:sz w:val="24"/>
        </w:rPr>
        <w:t>ካለዎት</w:t>
      </w:r>
      <w:proofErr w:type="spellEnd"/>
      <w:r>
        <w:rPr>
          <w:rFonts w:ascii="Garamond" w:eastAsia="Garamond" w:hAnsi="Garamond" w:cs="Garamond"/>
          <w:sz w:val="24"/>
        </w:rPr>
        <w:t xml:space="preserve"> </w:t>
      </w:r>
      <w:proofErr w:type="spellStart"/>
      <w:r>
        <w:rPr>
          <w:rFonts w:ascii="Nyala" w:eastAsia="Nyala" w:hAnsi="Nyala" w:cs="Nyala"/>
          <w:sz w:val="24"/>
        </w:rPr>
        <w:t>በራስዎ</w:t>
      </w:r>
      <w:proofErr w:type="spellEnd"/>
      <w:r>
        <w:rPr>
          <w:rFonts w:ascii="Garamond" w:eastAsia="Garamond" w:hAnsi="Garamond" w:cs="Garamond"/>
          <w:sz w:val="24"/>
        </w:rPr>
        <w:t xml:space="preserve"> </w:t>
      </w:r>
      <w:proofErr w:type="spellStart"/>
      <w:r>
        <w:rPr>
          <w:rFonts w:ascii="Nyala" w:eastAsia="Nyala" w:hAnsi="Nyala" w:cs="Nyala"/>
          <w:sz w:val="24"/>
        </w:rPr>
        <w:t>ቋንቋ</w:t>
      </w:r>
      <w:proofErr w:type="spellEnd"/>
      <w:r>
        <w:rPr>
          <w:rFonts w:ascii="Garamond" w:eastAsia="Garamond" w:hAnsi="Garamond" w:cs="Garamond"/>
          <w:sz w:val="24"/>
        </w:rPr>
        <w:t xml:space="preserve"> </w:t>
      </w:r>
      <w:proofErr w:type="spellStart"/>
      <w:r>
        <w:rPr>
          <w:rFonts w:ascii="Nyala" w:eastAsia="Nyala" w:hAnsi="Nyala" w:cs="Nyala"/>
          <w:sz w:val="24"/>
        </w:rPr>
        <w:t>እርዳታ</w:t>
      </w:r>
      <w:proofErr w:type="spellEnd"/>
      <w:r>
        <w:rPr>
          <w:rFonts w:ascii="Garamond" w:eastAsia="Garamond" w:hAnsi="Garamond" w:cs="Garamond"/>
          <w:sz w:val="24"/>
        </w:rPr>
        <w:t xml:space="preserve"> </w:t>
      </w:r>
      <w:proofErr w:type="spellStart"/>
      <w:r>
        <w:rPr>
          <w:rFonts w:ascii="Nyala" w:eastAsia="Nyala" w:hAnsi="Nyala" w:cs="Nyala"/>
          <w:sz w:val="24"/>
        </w:rPr>
        <w:t>እና</w:t>
      </w:r>
      <w:proofErr w:type="spellEnd"/>
      <w:r>
        <w:rPr>
          <w:rFonts w:ascii="Garamond" w:eastAsia="Garamond" w:hAnsi="Garamond" w:cs="Garamond"/>
          <w:sz w:val="24"/>
        </w:rPr>
        <w:t xml:space="preserve"> </w:t>
      </w:r>
      <w:proofErr w:type="spellStart"/>
      <w:r>
        <w:rPr>
          <w:rFonts w:ascii="Nyala" w:eastAsia="Nyala" w:hAnsi="Nyala" w:cs="Nyala"/>
          <w:sz w:val="24"/>
        </w:rPr>
        <w:t>ይህን</w:t>
      </w:r>
      <w:proofErr w:type="spellEnd"/>
      <w:r>
        <w:rPr>
          <w:rFonts w:ascii="Garamond" w:eastAsia="Garamond" w:hAnsi="Garamond" w:cs="Garamond"/>
          <w:sz w:val="24"/>
        </w:rPr>
        <w:t xml:space="preserve"> </w:t>
      </w:r>
      <w:proofErr w:type="spellStart"/>
      <w:r>
        <w:rPr>
          <w:rFonts w:ascii="Nyala" w:eastAsia="Nyala" w:hAnsi="Nyala" w:cs="Nyala"/>
          <w:sz w:val="24"/>
        </w:rPr>
        <w:t>መረጃ</w:t>
      </w:r>
      <w:proofErr w:type="spellEnd"/>
      <w:r>
        <w:rPr>
          <w:rFonts w:ascii="Garamond" w:eastAsia="Garamond" w:hAnsi="Garamond" w:cs="Garamond"/>
          <w:sz w:val="24"/>
        </w:rPr>
        <w:t xml:space="preserve"> </w:t>
      </w:r>
      <w:proofErr w:type="spellStart"/>
      <w:r>
        <w:rPr>
          <w:rFonts w:ascii="Nyala" w:eastAsia="Nyala" w:hAnsi="Nyala" w:cs="Nyala"/>
          <w:sz w:val="24"/>
        </w:rPr>
        <w:t>በነጻ</w:t>
      </w:r>
      <w:proofErr w:type="spellEnd"/>
      <w:r>
        <w:rPr>
          <w:rFonts w:ascii="Garamond" w:eastAsia="Garamond" w:hAnsi="Garamond" w:cs="Garamond"/>
          <w:sz w:val="24"/>
        </w:rPr>
        <w:t xml:space="preserve"> </w:t>
      </w:r>
      <w:proofErr w:type="spellStart"/>
      <w:r>
        <w:rPr>
          <w:rFonts w:ascii="Nyala" w:eastAsia="Nyala" w:hAnsi="Nyala" w:cs="Nyala"/>
          <w:sz w:val="24"/>
        </w:rPr>
        <w:t>የማግኘት</w:t>
      </w:r>
      <w:proofErr w:type="spellEnd"/>
      <w:r>
        <w:rPr>
          <w:rFonts w:ascii="Garamond" w:eastAsia="Garamond" w:hAnsi="Garamond" w:cs="Garamond"/>
          <w:sz w:val="24"/>
        </w:rPr>
        <w:t xml:space="preserve"> </w:t>
      </w:r>
      <w:proofErr w:type="spellStart"/>
      <w:r>
        <w:rPr>
          <w:rFonts w:ascii="Nyala" w:eastAsia="Nyala" w:hAnsi="Nyala" w:cs="Nyala"/>
          <w:sz w:val="24"/>
        </w:rPr>
        <w:t>መብት</w:t>
      </w:r>
      <w:proofErr w:type="spellEnd"/>
      <w:r>
        <w:rPr>
          <w:rFonts w:ascii="Garamond" w:eastAsia="Garamond" w:hAnsi="Garamond" w:cs="Garamond"/>
          <w:sz w:val="24"/>
        </w:rPr>
        <w:t xml:space="preserve"> </w:t>
      </w:r>
      <w:proofErr w:type="spellStart"/>
      <w:r>
        <w:rPr>
          <w:rFonts w:ascii="Nyala" w:eastAsia="Nyala" w:hAnsi="Nyala" w:cs="Nyala"/>
          <w:sz w:val="24"/>
        </w:rPr>
        <w:t>አለዎት</w:t>
      </w:r>
      <w:proofErr w:type="spellEnd"/>
      <w:r>
        <w:rPr>
          <w:rFonts w:ascii="Nyala" w:eastAsia="Nyala" w:hAnsi="Nyala" w:cs="Nyala"/>
          <w:sz w:val="24"/>
        </w:rPr>
        <w:t>።</w:t>
      </w:r>
      <w:r>
        <w:rPr>
          <w:rFonts w:ascii="Garamond" w:eastAsia="Garamond" w:hAnsi="Garamond" w:cs="Garamond"/>
          <w:sz w:val="24"/>
        </w:rPr>
        <w:t xml:space="preserve"> </w:t>
      </w:r>
      <w:proofErr w:type="spellStart"/>
      <w:r>
        <w:rPr>
          <w:rFonts w:ascii="Nyala" w:eastAsia="Nyala" w:hAnsi="Nyala" w:cs="Nyala"/>
          <w:sz w:val="24"/>
        </w:rPr>
        <w:t>አስተርጓሚ</w:t>
      </w:r>
      <w:proofErr w:type="spellEnd"/>
      <w:r>
        <w:rPr>
          <w:rFonts w:ascii="Garamond" w:eastAsia="Garamond" w:hAnsi="Garamond" w:cs="Garamond"/>
          <w:sz w:val="24"/>
        </w:rPr>
        <w:t xml:space="preserve"> </w:t>
      </w:r>
      <w:proofErr w:type="spellStart"/>
      <w:r>
        <w:rPr>
          <w:rFonts w:ascii="Nyala" w:eastAsia="Nyala" w:hAnsi="Nyala" w:cs="Nyala"/>
          <w:sz w:val="24"/>
        </w:rPr>
        <w:t>ለማናገር</w:t>
      </w:r>
      <w:proofErr w:type="spellEnd"/>
      <w:r>
        <w:rPr>
          <w:rFonts w:ascii="Nyala" w:eastAsia="Nyala" w:hAnsi="Nyala" w:cs="Nyala"/>
          <w:sz w:val="24"/>
        </w:rPr>
        <w:t xml:space="preserve"> </w:t>
      </w:r>
      <w:r>
        <w:rPr>
          <w:rFonts w:ascii="Garamond" w:eastAsia="Garamond" w:hAnsi="Garamond" w:cs="Garamond"/>
          <w:sz w:val="24"/>
        </w:rPr>
        <w:t>(855) 333-5735</w:t>
      </w:r>
      <w:r>
        <w:rPr>
          <w:rFonts w:ascii="Nyala" w:eastAsia="Nyala" w:hAnsi="Nyala" w:cs="Nyala"/>
          <w:sz w:val="24"/>
        </w:rPr>
        <w:t xml:space="preserve"> </w:t>
      </w:r>
      <w:proofErr w:type="spellStart"/>
      <w:r>
        <w:rPr>
          <w:rFonts w:ascii="Nyala" w:eastAsia="Nyala" w:hAnsi="Nyala" w:cs="Nyala"/>
          <w:sz w:val="24"/>
        </w:rPr>
        <w:t>ይደውሉ</w:t>
      </w:r>
      <w:proofErr w:type="spellEnd"/>
      <w:r>
        <w:rPr>
          <w:rFonts w:ascii="Nyala" w:eastAsia="Nyala" w:hAnsi="Nyala" w:cs="Nyala"/>
          <w:sz w:val="24"/>
        </w:rPr>
        <w:t>።</w:t>
      </w:r>
    </w:p>
    <w:p w:rsidR="00585ED6" w:rsidRDefault="00585ED6">
      <w:pPr>
        <w:rPr>
          <w:rFonts w:ascii="Garamond" w:eastAsia="Garamond" w:hAnsi="Garamond" w:cs="Garamond"/>
          <w:sz w:val="24"/>
        </w:rPr>
      </w:pPr>
    </w:p>
    <w:p w:rsidR="00585ED6" w:rsidRDefault="00585ED6">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585ED6">
        <w:tc>
          <w:tcPr>
            <w:tcW w:w="2707" w:type="dxa"/>
            <w:tcMar>
              <w:top w:w="0" w:type="dxa"/>
              <w:left w:w="0" w:type="dxa"/>
              <w:bottom w:w="0" w:type="dxa"/>
              <w:right w:w="0" w:type="dxa"/>
            </w:tcMar>
            <w:vAlign w:val="center"/>
          </w:tcPr>
          <w:p w:rsidR="00585ED6" w:rsidRDefault="00BC1827">
            <w:pPr>
              <w:jc w:val="right"/>
              <w:rPr>
                <w:rFonts w:ascii="Garamond" w:eastAsia="Garamond" w:hAnsi="Garamond" w:cs="Garamond"/>
                <w:sz w:val="24"/>
              </w:rPr>
            </w:pPr>
            <w:r>
              <w:rPr>
                <w:rFonts w:ascii="Garamond" w:eastAsia="Garamond" w:hAnsi="Garamond" w:cs="Garamond"/>
                <w:sz w:val="24"/>
              </w:rPr>
              <w:t xml:space="preserve">.(855) 333-5735 </w:t>
            </w:r>
          </w:p>
        </w:tc>
        <w:tc>
          <w:tcPr>
            <w:tcW w:w="11980" w:type="dxa"/>
            <w:tcMar>
              <w:top w:w="0" w:type="dxa"/>
              <w:left w:w="0" w:type="dxa"/>
              <w:bottom w:w="0" w:type="dxa"/>
              <w:right w:w="0" w:type="dxa"/>
            </w:tcMar>
          </w:tcPr>
          <w:p w:rsidR="00585ED6" w:rsidRDefault="007E09F6">
            <w:pPr>
              <w:jc w:val="right"/>
              <w:rPr>
                <w:rFonts w:ascii="Garamond" w:eastAsia="Garamond" w:hAnsi="Garamond" w:cs="Garamond"/>
                <w:sz w:val="24"/>
              </w:rPr>
            </w:pPr>
            <w:r>
              <w:rPr>
                <w:noProof/>
              </w:rPr>
              <w:drawing>
                <wp:inline distT="0" distB="0" distL="0" distR="0">
                  <wp:extent cx="7586345" cy="194945"/>
                  <wp:effectExtent l="0" t="0" r="0"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586345" cy="194945"/>
                          </a:xfrm>
                          <a:prstGeom prst="rect">
                            <a:avLst/>
                          </a:prstGeom>
                          <a:solidFill>
                            <a:srgbClr val="FFFFFF"/>
                          </a:solidFill>
                          <a:ln>
                            <a:noFill/>
                          </a:ln>
                        </pic:spPr>
                      </pic:pic>
                    </a:graphicData>
                  </a:graphic>
                </wp:inline>
              </w:drawing>
            </w:r>
          </w:p>
        </w:tc>
      </w:tr>
    </w:tbl>
    <w:p w:rsidR="00585ED6" w:rsidRDefault="00585ED6">
      <w:pPr>
        <w:rPr>
          <w:rFonts w:ascii="Garamond" w:eastAsia="Garamond" w:hAnsi="Garamond" w:cs="Garamond"/>
          <w:sz w:val="24"/>
        </w:rPr>
      </w:pPr>
    </w:p>
    <w:p w:rsidR="00585ED6" w:rsidRDefault="00BC1827">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rsidR="00585ED6" w:rsidRDefault="00BC1827">
      <w:pPr>
        <w:spacing w:line="276" w:lineRule="auto"/>
        <w:rPr>
          <w:rFonts w:ascii="Garamond" w:eastAsia="Garamond" w:hAnsi="Garamond" w:cs="Garamond"/>
          <w:sz w:val="24"/>
        </w:rPr>
      </w:pPr>
      <w:proofErr w:type="spellStart"/>
      <w:proofErr w:type="gramStart"/>
      <w:r>
        <w:rPr>
          <w:rFonts w:ascii="Sylfaen" w:eastAsia="Sylfaen" w:hAnsi="Sylfaen" w:cs="Sylfaen"/>
          <w:sz w:val="24"/>
        </w:rPr>
        <w:t>տեղեկատվություն</w:t>
      </w:r>
      <w:proofErr w:type="spellEnd"/>
      <w:proofErr w:type="gram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585ED6">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585ED6">
        <w:tc>
          <w:tcPr>
            <w:tcW w:w="14688" w:type="dxa"/>
            <w:gridSpan w:val="2"/>
            <w:tcMar>
              <w:top w:w="0" w:type="dxa"/>
              <w:left w:w="0" w:type="dxa"/>
              <w:bottom w:w="0" w:type="dxa"/>
              <w:right w:w="0" w:type="dxa"/>
            </w:tcMar>
          </w:tcPr>
          <w:p w:rsidR="00585ED6" w:rsidRDefault="00585ED6">
            <w:pPr>
              <w:rPr>
                <w:rFonts w:ascii="Garamond" w:eastAsia="Garamond" w:hAnsi="Garamond" w:cs="Garamond"/>
                <w:sz w:val="2"/>
              </w:rPr>
            </w:pPr>
          </w:p>
        </w:tc>
      </w:tr>
      <w:tr w:rsidR="00585ED6">
        <w:tc>
          <w:tcPr>
            <w:tcW w:w="14688" w:type="dxa"/>
            <w:gridSpan w:val="2"/>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9050655" cy="177800"/>
                  <wp:effectExtent l="0" t="0" r="0" b="0"/>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050655" cy="177800"/>
                          </a:xfrm>
                          <a:prstGeom prst="rect">
                            <a:avLst/>
                          </a:prstGeom>
                          <a:solidFill>
                            <a:srgbClr val="FFFFFF"/>
                          </a:solidFill>
                          <a:ln>
                            <a:noFill/>
                          </a:ln>
                        </pic:spPr>
                      </pic:pic>
                    </a:graphicData>
                  </a:graphic>
                </wp:inline>
              </w:drawing>
            </w:r>
          </w:p>
        </w:tc>
      </w:tr>
      <w:tr w:rsidR="00585ED6">
        <w:tc>
          <w:tcPr>
            <w:tcW w:w="5385"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3420745" cy="211455"/>
                  <wp:effectExtent l="0" t="0" r="825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420745" cy="211455"/>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585ED6" w:rsidRDefault="00BC1827">
            <w:pPr>
              <w:rPr>
                <w:rFonts w:ascii="Garamond" w:eastAsia="Garamond" w:hAnsi="Garamond" w:cs="Garamond"/>
                <w:sz w:val="24"/>
              </w:rPr>
            </w:pPr>
            <w:r>
              <w:rPr>
                <w:rFonts w:ascii="Garamond" w:eastAsia="Garamond" w:hAnsi="Garamond" w:cs="Garamond"/>
                <w:sz w:val="24"/>
              </w:rPr>
              <w:t xml:space="preserve"> (855) 333-5735.</w:t>
            </w:r>
          </w:p>
        </w:tc>
      </w:tr>
    </w:tbl>
    <w:p w:rsidR="00585ED6" w:rsidRDefault="00585ED6">
      <w:pPr>
        <w:rPr>
          <w:rFonts w:ascii="Garamond" w:eastAsia="Garamond" w:hAnsi="Garamond" w:cs="Garamond"/>
          <w:sz w:val="24"/>
        </w:rPr>
      </w:pPr>
    </w:p>
    <w:p w:rsidR="00585ED6" w:rsidRDefault="00585ED6">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585ED6">
        <w:tc>
          <w:tcPr>
            <w:tcW w:w="15115" w:type="dxa"/>
            <w:gridSpan w:val="3"/>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9152255" cy="194945"/>
                  <wp:effectExtent l="0" t="0" r="0" b="0"/>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52255" cy="194945"/>
                          </a:xfrm>
                          <a:prstGeom prst="rect">
                            <a:avLst/>
                          </a:prstGeom>
                          <a:solidFill>
                            <a:srgbClr val="FFFFFF"/>
                          </a:solidFill>
                          <a:ln>
                            <a:noFill/>
                          </a:ln>
                        </pic:spPr>
                      </pic:pic>
                    </a:graphicData>
                  </a:graphic>
                </wp:inline>
              </w:drawing>
            </w:r>
          </w:p>
        </w:tc>
      </w:tr>
      <w:tr w:rsidR="00585ED6">
        <w:tc>
          <w:tcPr>
            <w:tcW w:w="3690" w:type="dxa"/>
            <w:tcMar>
              <w:top w:w="0" w:type="dxa"/>
              <w:left w:w="0" w:type="dxa"/>
              <w:bottom w:w="0" w:type="dxa"/>
              <w:right w:w="0" w:type="dxa"/>
            </w:tcMar>
          </w:tcPr>
          <w:p w:rsidR="00585ED6" w:rsidRDefault="00BC1827">
            <w:pPr>
              <w:rPr>
                <w:rFonts w:ascii="Garamond" w:eastAsia="Garamond" w:hAnsi="Garamond" w:cs="Garamond"/>
                <w:sz w:val="24"/>
              </w:rPr>
            </w:pPr>
            <w:r>
              <w:rPr>
                <w:rFonts w:cs="Calibri"/>
                <w:sz w:val="12"/>
              </w:rPr>
              <w:t xml:space="preserve"> </w:t>
            </w:r>
            <w:r w:rsidR="007E09F6">
              <w:rPr>
                <w:noProof/>
              </w:rPr>
              <w:drawing>
                <wp:inline distT="0" distB="0" distL="0" distR="0">
                  <wp:extent cx="2286000" cy="203200"/>
                  <wp:effectExtent l="0" t="0" r="0" b="6350"/>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86000" cy="2032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585ED6" w:rsidRDefault="00BC1827">
            <w:pPr>
              <w:rPr>
                <w:rFonts w:ascii="Garamond" w:eastAsia="Garamond" w:hAnsi="Garamond" w:cs="Garamond"/>
                <w:sz w:val="24"/>
              </w:rPr>
            </w:pPr>
            <w:r>
              <w:rPr>
                <w:rFonts w:ascii="Garamond" w:eastAsia="Garamond" w:hAnsi="Garamond" w:cs="Garamond"/>
                <w:sz w:val="24"/>
              </w:rPr>
              <w:t>(855) 333-5735</w:t>
            </w:r>
          </w:p>
        </w:tc>
        <w:tc>
          <w:tcPr>
            <w:tcW w:w="9552" w:type="dxa"/>
            <w:tcMar>
              <w:top w:w="0" w:type="dxa"/>
              <w:left w:w="0" w:type="dxa"/>
              <w:bottom w:w="0" w:type="dxa"/>
              <w:right w:w="0" w:type="dxa"/>
            </w:tcMar>
            <w:vAlign w:val="bottom"/>
          </w:tcPr>
          <w:p w:rsidR="00585ED6" w:rsidRDefault="007E09F6">
            <w:pPr>
              <w:rPr>
                <w:rFonts w:ascii="Garamond" w:eastAsia="Garamond" w:hAnsi="Garamond" w:cs="Garamond"/>
                <w:sz w:val="24"/>
              </w:rPr>
            </w:pPr>
            <w:r>
              <w:rPr>
                <w:noProof/>
              </w:rPr>
              <w:drawing>
                <wp:inline distT="0" distB="0" distL="0" distR="0">
                  <wp:extent cx="1007745" cy="194945"/>
                  <wp:effectExtent l="0" t="0" r="1905" b="0"/>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07745" cy="194945"/>
                          </a:xfrm>
                          <a:prstGeom prst="rect">
                            <a:avLst/>
                          </a:prstGeom>
                          <a:solidFill>
                            <a:srgbClr val="FFFFFF"/>
                          </a:solidFill>
                          <a:ln>
                            <a:noFill/>
                          </a:ln>
                        </pic:spPr>
                      </pic:pic>
                    </a:graphicData>
                  </a:graphic>
                </wp:inline>
              </w:drawing>
            </w:r>
          </w:p>
        </w:tc>
      </w:tr>
    </w:tbl>
    <w:p w:rsidR="00585ED6" w:rsidRDefault="00585ED6">
      <w:pPr>
        <w:rPr>
          <w:rFonts w:ascii="Garamond" w:eastAsia="Garamond" w:hAnsi="Garamond" w:cs="Garamond"/>
          <w:sz w:val="24"/>
        </w:rPr>
      </w:pPr>
    </w:p>
    <w:p w:rsidR="00585ED6" w:rsidRDefault="00585ED6">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585ED6">
        <w:tc>
          <w:tcPr>
            <w:tcW w:w="14688" w:type="dxa"/>
            <w:gridSpan w:val="3"/>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9144000" cy="25400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144000" cy="254000"/>
                          </a:xfrm>
                          <a:prstGeom prst="rect">
                            <a:avLst/>
                          </a:prstGeom>
                          <a:solidFill>
                            <a:srgbClr val="FFFFFF"/>
                          </a:solidFill>
                          <a:ln>
                            <a:noFill/>
                          </a:ln>
                        </pic:spPr>
                      </pic:pic>
                    </a:graphicData>
                  </a:graphic>
                </wp:inline>
              </w:drawing>
            </w:r>
          </w:p>
        </w:tc>
      </w:tr>
      <w:tr w:rsidR="00585ED6">
        <w:tc>
          <w:tcPr>
            <w:tcW w:w="8207"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5257800" cy="262255"/>
                  <wp:effectExtent l="0" t="0" r="0" b="4445"/>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57800" cy="26225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585ED6" w:rsidRDefault="00BC1827">
            <w:pPr>
              <w:rPr>
                <w:rFonts w:cs="Calibri"/>
              </w:rPr>
            </w:pPr>
            <w:r>
              <w:rPr>
                <w:rFonts w:ascii="Garamond" w:eastAsia="Garamond" w:hAnsi="Garamond" w:cs="Garamond"/>
                <w:sz w:val="24"/>
              </w:rPr>
              <w:t xml:space="preserve"> (855) 333-5735</w:t>
            </w:r>
          </w:p>
        </w:tc>
        <w:tc>
          <w:tcPr>
            <w:tcW w:w="4607"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779145" cy="245745"/>
                  <wp:effectExtent l="0" t="0" r="1905" b="1905"/>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79145" cy="245745"/>
                          </a:xfrm>
                          <a:prstGeom prst="rect">
                            <a:avLst/>
                          </a:prstGeom>
                          <a:solidFill>
                            <a:srgbClr val="FFFFFF"/>
                          </a:solidFill>
                          <a:ln>
                            <a:noFill/>
                          </a:ln>
                        </pic:spPr>
                      </pic:pic>
                    </a:graphicData>
                  </a:graphic>
                </wp:inline>
              </w:drawing>
            </w:r>
          </w:p>
        </w:tc>
      </w:tr>
    </w:tbl>
    <w:p w:rsidR="00585ED6" w:rsidRDefault="00585ED6">
      <w:pPr>
        <w:rPr>
          <w:rFonts w:ascii="Garamond" w:eastAsia="Garamond" w:hAnsi="Garamond" w:cs="Garamond"/>
          <w:sz w:val="24"/>
        </w:rPr>
      </w:pPr>
    </w:p>
    <w:p w:rsidR="00585ED6" w:rsidRDefault="00BC1827">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proofErr w:type="gramStart"/>
      <w:r>
        <w:rPr>
          <w:rFonts w:ascii="Garamond" w:eastAsia="Garamond" w:hAnsi="Garamond" w:cs="Garamond"/>
          <w:b/>
          <w:sz w:val="24"/>
        </w:rPr>
        <w:t>)</w:t>
      </w:r>
      <w:r>
        <w:rPr>
          <w:rFonts w:ascii="PMingLiU" w:eastAsia="PMingLiU" w:hAnsi="PMingLiU" w:cs="PMingLiU"/>
          <w:b/>
          <w:sz w:val="24"/>
        </w:rPr>
        <w:t>：</w:t>
      </w:r>
      <w:proofErr w:type="spellStart"/>
      <w:proofErr w:type="gramEnd"/>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585ED6">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585ED6">
        <w:tc>
          <w:tcPr>
            <w:tcW w:w="14688" w:type="dxa"/>
            <w:gridSpan w:val="2"/>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9152255"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152255" cy="228600"/>
                          </a:xfrm>
                          <a:prstGeom prst="rect">
                            <a:avLst/>
                          </a:prstGeom>
                          <a:solidFill>
                            <a:srgbClr val="FFFFFF"/>
                          </a:solidFill>
                          <a:ln>
                            <a:noFill/>
                          </a:ln>
                        </pic:spPr>
                      </pic:pic>
                    </a:graphicData>
                  </a:graphic>
                </wp:inline>
              </w:drawing>
            </w:r>
          </w:p>
        </w:tc>
      </w:tr>
      <w:tr w:rsidR="00585ED6">
        <w:tc>
          <w:tcPr>
            <w:tcW w:w="3780"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2370455" cy="186055"/>
                  <wp:effectExtent l="0" t="0" r="0" b="444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70455" cy="18605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585ED6" w:rsidRDefault="00BC1827">
            <w:pPr>
              <w:rPr>
                <w:rFonts w:ascii="Garamond" w:eastAsia="Garamond" w:hAnsi="Garamond" w:cs="Garamond"/>
                <w:sz w:val="24"/>
              </w:rPr>
            </w:pPr>
            <w:r>
              <w:rPr>
                <w:rFonts w:ascii="Garamond" w:eastAsia="Garamond" w:hAnsi="Garamond" w:cs="Garamond"/>
                <w:sz w:val="24"/>
              </w:rPr>
              <w:t>(855) 333-5735.</w:t>
            </w:r>
          </w:p>
        </w:tc>
      </w:tr>
    </w:tbl>
    <w:p w:rsidR="00585ED6" w:rsidRDefault="00585ED6">
      <w:pPr>
        <w:rPr>
          <w:rFonts w:ascii="Garamond" w:eastAsia="Garamond" w:hAnsi="Garamond" w:cs="Garamond"/>
          <w:sz w:val="24"/>
        </w:rPr>
      </w:pPr>
    </w:p>
    <w:p w:rsidR="00585ED6" w:rsidRDefault="00BC1827">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proofErr w:type="gramStart"/>
      <w:r>
        <w:rPr>
          <w:rFonts w:ascii="Garamond" w:eastAsia="Garamond" w:hAnsi="Garamond" w:cs="Garamond"/>
          <w:sz w:val="24"/>
        </w:rPr>
        <w:t>uw</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taal</w:t>
      </w:r>
      <w:proofErr w:type="spellEnd"/>
      <w:r>
        <w:rPr>
          <w:rFonts w:ascii="Garamond" w:eastAsia="Garamond" w:hAnsi="Garamond" w:cs="Garamond"/>
          <w:sz w:val="24"/>
        </w:rPr>
        <w:t xml:space="preserve">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Als</w:t>
      </w:r>
      <w:proofErr w:type="spellEnd"/>
      <w:proofErr w:type="gramEnd"/>
      <w:r>
        <w:rPr>
          <w:rFonts w:ascii="Garamond" w:eastAsia="Garamond" w:hAnsi="Garamond" w:cs="Garamond"/>
          <w:sz w:val="24"/>
        </w:rPr>
        <w:t xml:space="preserve">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belt u (855) 333-5735.</w:t>
      </w:r>
    </w:p>
    <w:p w:rsidR="00585ED6" w:rsidRDefault="00585ED6">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585ED6">
        <w:tc>
          <w:tcPr>
            <w:tcW w:w="14688" w:type="dxa"/>
            <w:gridSpan w:val="3"/>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585ED6">
        <w:tc>
          <w:tcPr>
            <w:tcW w:w="1728"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1100455" cy="160655"/>
                  <wp:effectExtent l="0" t="0" r="4445" b="0"/>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00455" cy="16065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585ED6" w:rsidRDefault="00BC1827">
            <w:pPr>
              <w:rPr>
                <w:rFonts w:ascii="Garamond" w:eastAsia="Garamond" w:hAnsi="Garamond" w:cs="Garamond"/>
                <w:sz w:val="24"/>
              </w:rPr>
            </w:pPr>
            <w:r>
              <w:rPr>
                <w:rFonts w:ascii="Garamond" w:eastAsia="Garamond" w:hAnsi="Garamond" w:cs="Garamond"/>
                <w:sz w:val="24"/>
              </w:rPr>
              <w:t xml:space="preserve"> (855) 333-5735</w:t>
            </w:r>
          </w:p>
        </w:tc>
        <w:tc>
          <w:tcPr>
            <w:tcW w:w="10998"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6764655" cy="169545"/>
                  <wp:effectExtent l="0" t="0" r="0" b="1905"/>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764655" cy="169545"/>
                          </a:xfrm>
                          <a:prstGeom prst="rect">
                            <a:avLst/>
                          </a:prstGeom>
                          <a:solidFill>
                            <a:srgbClr val="FFFFFF"/>
                          </a:solidFill>
                          <a:ln>
                            <a:noFill/>
                          </a:ln>
                        </pic:spPr>
                      </pic:pic>
                    </a:graphicData>
                  </a:graphic>
                </wp:inline>
              </w:drawing>
            </w:r>
          </w:p>
        </w:tc>
      </w:tr>
      <w:tr w:rsidR="00585ED6">
        <w:tc>
          <w:tcPr>
            <w:tcW w:w="1728" w:type="dxa"/>
            <w:tcMar>
              <w:top w:w="0" w:type="dxa"/>
              <w:left w:w="0" w:type="dxa"/>
              <w:bottom w:w="0" w:type="dxa"/>
              <w:right w:w="0" w:type="dxa"/>
            </w:tcMar>
          </w:tcPr>
          <w:p w:rsidR="00585ED6" w:rsidRDefault="00585ED6">
            <w:pPr>
              <w:rPr>
                <w:rFonts w:cs="Calibri"/>
              </w:rPr>
            </w:pPr>
          </w:p>
        </w:tc>
        <w:tc>
          <w:tcPr>
            <w:tcW w:w="1961" w:type="dxa"/>
            <w:tcMar>
              <w:top w:w="0" w:type="dxa"/>
              <w:left w:w="0" w:type="dxa"/>
              <w:bottom w:w="0" w:type="dxa"/>
              <w:right w:w="0" w:type="dxa"/>
            </w:tcMar>
            <w:vAlign w:val="bottom"/>
          </w:tcPr>
          <w:p w:rsidR="00585ED6" w:rsidRDefault="00585ED6">
            <w:pPr>
              <w:rPr>
                <w:rFonts w:ascii="Garamond" w:eastAsia="Garamond" w:hAnsi="Garamond" w:cs="Garamond"/>
                <w:sz w:val="24"/>
              </w:rPr>
            </w:pPr>
          </w:p>
        </w:tc>
        <w:tc>
          <w:tcPr>
            <w:tcW w:w="10998" w:type="dxa"/>
            <w:tcMar>
              <w:top w:w="0" w:type="dxa"/>
              <w:left w:w="0" w:type="dxa"/>
              <w:bottom w:w="0" w:type="dxa"/>
              <w:right w:w="0" w:type="dxa"/>
            </w:tcMar>
          </w:tcPr>
          <w:p w:rsidR="00585ED6" w:rsidRDefault="00585ED6">
            <w:pPr>
              <w:rPr>
                <w:rFonts w:cs="Calibri"/>
              </w:rPr>
            </w:pPr>
          </w:p>
        </w:tc>
      </w:tr>
    </w:tbl>
    <w:p w:rsidR="00585ED6" w:rsidRDefault="00BC1827">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(855) 333-5735.</w:t>
      </w:r>
    </w:p>
    <w:p w:rsidR="00585ED6" w:rsidRDefault="00585ED6">
      <w:pPr>
        <w:rPr>
          <w:rFonts w:ascii="Garamond" w:eastAsia="Garamond" w:hAnsi="Garamond" w:cs="Garamond"/>
          <w:sz w:val="24"/>
        </w:rPr>
      </w:pPr>
    </w:p>
    <w:p w:rsidR="00585ED6" w:rsidRDefault="00BC1827">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w:t>
      </w:r>
      <w:proofErr w:type="spellStart"/>
      <w:r>
        <w:rPr>
          <w:rFonts w:ascii="Garamond" w:eastAsia="Garamond" w:hAnsi="Garamond" w:cs="Garamond"/>
          <w:sz w:val="24"/>
        </w:rPr>
        <w:t>bitte</w:t>
      </w:r>
      <w:proofErr w:type="spellEnd"/>
      <w:r>
        <w:rPr>
          <w:rFonts w:ascii="Garamond" w:eastAsia="Garamond" w:hAnsi="Garamond" w:cs="Garamond"/>
          <w:sz w:val="24"/>
        </w:rPr>
        <w:t xml:space="preserve"> </w:t>
      </w:r>
      <w:proofErr w:type="spellStart"/>
      <w:r>
        <w:rPr>
          <w:rFonts w:ascii="Garamond" w:eastAsia="Garamond" w:hAnsi="Garamond" w:cs="Garamond"/>
          <w:sz w:val="24"/>
        </w:rPr>
        <w:t>wählen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(855) 333-5735.</w:t>
      </w:r>
    </w:p>
    <w:p w:rsidR="00585ED6" w:rsidRDefault="00585ED6">
      <w:pPr>
        <w:keepNext/>
        <w:rPr>
          <w:rFonts w:ascii="Garamond" w:eastAsia="Garamond" w:hAnsi="Garamond" w:cs="Garamond"/>
          <w:sz w:val="24"/>
        </w:rPr>
      </w:pPr>
    </w:p>
    <w:p w:rsidR="00585ED6" w:rsidRDefault="00BC1827">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(855) 333-5735.</w:t>
      </w:r>
    </w:p>
    <w:p w:rsidR="00585ED6" w:rsidRDefault="00585ED6">
      <w:pPr>
        <w:keepNext/>
        <w:rPr>
          <w:rFonts w:ascii="Garamond" w:eastAsia="Garamond" w:hAnsi="Garamond" w:cs="Garamond"/>
          <w:sz w:val="24"/>
        </w:rPr>
      </w:pPr>
    </w:p>
    <w:p w:rsidR="00585ED6" w:rsidRDefault="00BC1827">
      <w:pPr>
        <w:rPr>
          <w:rFonts w:ascii="Garamond" w:eastAsia="Garamond" w:hAnsi="Garamond" w:cs="Garamond"/>
          <w:sz w:val="24"/>
        </w:rPr>
      </w:pPr>
      <w:r>
        <w:rPr>
          <w:rFonts w:ascii="Garamond" w:eastAsia="Garamond" w:hAnsi="Garamond" w:cs="Garamond"/>
          <w:b/>
          <w:sz w:val="24"/>
        </w:rPr>
        <w:t>Gujarati (</w:t>
      </w:r>
      <w:proofErr w:type="spellStart"/>
      <w:r>
        <w:rPr>
          <w:rFonts w:ascii="Arial Unicode MS" w:eastAsia="Arial Unicode MS" w:hAnsi="Arial Unicode MS" w:cs="Arial Unicode MS"/>
          <w:b/>
          <w:sz w:val="24"/>
        </w:rPr>
        <w:t>ગુજરાતી</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Arial Unicode MS" w:eastAsia="Arial Unicode MS" w:hAnsi="Arial Unicode MS" w:cs="Arial Unicode MS"/>
          <w:sz w:val="24"/>
        </w:rPr>
        <w:t>જો</w:t>
      </w:r>
      <w:proofErr w:type="spellEnd"/>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proofErr w:type="spellStart"/>
      <w:r>
        <w:rPr>
          <w:rFonts w:ascii="Arial Unicode MS" w:eastAsia="Arial Unicode MS" w:hAnsi="Arial Unicode MS" w:cs="Arial Unicode MS"/>
          <w:sz w:val="24"/>
        </w:rPr>
        <w:t>દસ્તાવેજ</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અંગે</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પ્રશ્નો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હોય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ખર્ચ</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વગર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ભાષામાં</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મદદ</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માહિતી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મેળવવાનો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તમને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અધિકાર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છે</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દુભાષિયા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સાથે</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કરવા</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માટે</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કોલ</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w:t>
      </w:r>
      <w:proofErr w:type="spellEnd"/>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BC1827">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proofErr w:type="gramStart"/>
      <w:r>
        <w:rPr>
          <w:rFonts w:ascii="Garamond" w:eastAsia="Garamond" w:hAnsi="Garamond" w:cs="Garamond"/>
          <w:sz w:val="24"/>
        </w:rPr>
        <w:t>ak</w:t>
      </w:r>
      <w:proofErr w:type="spellEnd"/>
      <w:proofErr w:type="gram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(855) 333-5735. </w:t>
      </w:r>
    </w:p>
    <w:p w:rsidR="00585ED6" w:rsidRDefault="00585ED6">
      <w:pPr>
        <w:spacing w:line="276" w:lineRule="auto"/>
        <w:rPr>
          <w:rFonts w:ascii="Garamond" w:eastAsia="Garamond" w:hAnsi="Garamond" w:cs="Garamond"/>
          <w:sz w:val="24"/>
        </w:rPr>
      </w:pPr>
    </w:p>
    <w:p w:rsidR="00585ED6" w:rsidRDefault="00585ED6">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585ED6">
        <w:trPr>
          <w:cantSplit/>
        </w:trPr>
        <w:tc>
          <w:tcPr>
            <w:tcW w:w="14688" w:type="dxa"/>
            <w:gridSpan w:val="3"/>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8500745" cy="245745"/>
                  <wp:effectExtent l="0" t="0" r="0" b="1905"/>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500745" cy="245745"/>
                          </a:xfrm>
                          <a:prstGeom prst="rect">
                            <a:avLst/>
                          </a:prstGeom>
                          <a:solidFill>
                            <a:srgbClr val="FFFFFF"/>
                          </a:solidFill>
                          <a:ln>
                            <a:noFill/>
                          </a:ln>
                        </pic:spPr>
                      </pic:pic>
                    </a:graphicData>
                  </a:graphic>
                </wp:inline>
              </w:drawing>
            </w:r>
          </w:p>
        </w:tc>
      </w:tr>
      <w:tr w:rsidR="00585ED6">
        <w:tc>
          <w:tcPr>
            <w:tcW w:w="3456"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2192655"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92655"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585ED6" w:rsidRDefault="00BC1827">
            <w:pPr>
              <w:rPr>
                <w:rFonts w:ascii="Garamond" w:eastAsia="Garamond" w:hAnsi="Garamond" w:cs="Garamond"/>
                <w:sz w:val="24"/>
              </w:rPr>
            </w:pPr>
            <w:r>
              <w:rPr>
                <w:rFonts w:ascii="Garamond" w:eastAsia="Garamond" w:hAnsi="Garamond" w:cs="Garamond"/>
                <w:sz w:val="24"/>
              </w:rPr>
              <w:t>(855) 333-5735</w:t>
            </w:r>
          </w:p>
        </w:tc>
        <w:tc>
          <w:tcPr>
            <w:tcW w:w="9432"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1066800" cy="194945"/>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66800" cy="194945"/>
                          </a:xfrm>
                          <a:prstGeom prst="rect">
                            <a:avLst/>
                          </a:prstGeom>
                          <a:solidFill>
                            <a:srgbClr val="FFFFFF"/>
                          </a:solidFill>
                          <a:ln>
                            <a:noFill/>
                          </a:ln>
                        </pic:spPr>
                      </pic:pic>
                    </a:graphicData>
                  </a:graphic>
                </wp:inline>
              </w:drawing>
            </w:r>
          </w:p>
        </w:tc>
      </w:tr>
    </w:tbl>
    <w:p w:rsidR="00585ED6" w:rsidRDefault="00585ED6">
      <w:pPr>
        <w:rPr>
          <w:rFonts w:ascii="Garamond" w:eastAsia="Garamond" w:hAnsi="Garamond" w:cs="Garamond"/>
          <w:sz w:val="24"/>
        </w:rPr>
      </w:pPr>
    </w:p>
    <w:p w:rsidR="00585ED6" w:rsidRDefault="00BC1827">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tias</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hu</w:t>
      </w:r>
      <w:proofErr w:type="spellEnd"/>
      <w:r>
        <w:rPr>
          <w:rFonts w:ascii="Garamond" w:eastAsia="Garamond" w:hAnsi="Garamond" w:cs="Garamond"/>
          <w:sz w:val="24"/>
        </w:rPr>
        <w:t xml:space="preserve">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BC1827">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BC1827">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w:t>
      </w:r>
      <w:proofErr w:type="spellStart"/>
      <w:r>
        <w:rPr>
          <w:rFonts w:ascii="Garamond" w:eastAsia="Garamond" w:hAnsi="Garamond" w:cs="Garamond"/>
          <w:sz w:val="24"/>
        </w:rPr>
        <w:t>adda</w:t>
      </w:r>
      <w:proofErr w:type="spellEnd"/>
      <w:r>
        <w:rPr>
          <w:rFonts w:ascii="Garamond" w:eastAsia="Garamond" w:hAnsi="Garamond" w:cs="Garamond"/>
          <w:sz w:val="24"/>
        </w:rPr>
        <w:t xml:space="preserve">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BC1827">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w:t>
      </w:r>
      <w:proofErr w:type="spellStart"/>
      <w:r>
        <w:rPr>
          <w:rFonts w:ascii="Garamond" w:eastAsia="Garamond" w:hAnsi="Garamond" w:cs="Garamond"/>
          <w:sz w:val="24"/>
        </w:rPr>
        <w:t>Jika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w:t>
      </w:r>
      <w:proofErr w:type="spellStart"/>
      <w:r>
        <w:rPr>
          <w:rFonts w:ascii="Garamond" w:eastAsia="Garamond" w:hAnsi="Garamond" w:cs="Garamond"/>
          <w:sz w:val="24"/>
        </w:rPr>
        <w:t>dan</w:t>
      </w:r>
      <w:proofErr w:type="spellEnd"/>
      <w:r>
        <w:rPr>
          <w:rFonts w:ascii="Garamond" w:eastAsia="Garamond" w:hAnsi="Garamond" w:cs="Garamond"/>
          <w:sz w:val="24"/>
        </w:rPr>
        <w:t xml:space="preserve">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BC1827">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proofErr w:type="gramStart"/>
      <w:r>
        <w:rPr>
          <w:rFonts w:ascii="Garamond" w:eastAsia="Garamond" w:hAnsi="Garamond" w:cs="Garamond"/>
          <w:sz w:val="24"/>
        </w:rPr>
        <w:t>il</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(855) 333-5735  </w:t>
      </w:r>
    </w:p>
    <w:p w:rsidR="00585ED6" w:rsidRDefault="00585ED6">
      <w:pPr>
        <w:rPr>
          <w:rFonts w:ascii="Garamond" w:eastAsia="Garamond" w:hAnsi="Garamond" w:cs="Garamond"/>
          <w:sz w:val="24"/>
        </w:rPr>
      </w:pPr>
    </w:p>
    <w:p w:rsidR="00585ED6" w:rsidRDefault="00585ED6">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585ED6">
        <w:trPr>
          <w:cantSplit/>
        </w:trPr>
        <w:tc>
          <w:tcPr>
            <w:tcW w:w="14688" w:type="dxa"/>
            <w:gridSpan w:val="3"/>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8348345" cy="220345"/>
                  <wp:effectExtent l="0" t="0" r="0" b="825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348345" cy="220345"/>
                          </a:xfrm>
                          <a:prstGeom prst="rect">
                            <a:avLst/>
                          </a:prstGeom>
                          <a:solidFill>
                            <a:srgbClr val="FFFFFF"/>
                          </a:solidFill>
                          <a:ln>
                            <a:noFill/>
                          </a:ln>
                        </pic:spPr>
                      </pic:pic>
                    </a:graphicData>
                  </a:graphic>
                </wp:inline>
              </w:drawing>
            </w:r>
          </w:p>
        </w:tc>
      </w:tr>
      <w:tr w:rsidR="00585ED6">
        <w:tc>
          <w:tcPr>
            <w:tcW w:w="2016"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1295400" cy="220345"/>
                  <wp:effectExtent l="0" t="0" r="0" b="825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95400" cy="22034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585ED6" w:rsidRDefault="00BC1827">
            <w:pPr>
              <w:rPr>
                <w:rFonts w:ascii="Garamond" w:eastAsia="Garamond" w:hAnsi="Garamond" w:cs="Garamond"/>
                <w:sz w:val="24"/>
              </w:rPr>
            </w:pPr>
            <w:r>
              <w:rPr>
                <w:rFonts w:ascii="Garamond" w:eastAsia="Garamond" w:hAnsi="Garamond" w:cs="Garamond"/>
                <w:sz w:val="24"/>
              </w:rPr>
              <w:t xml:space="preserve"> (855) 333-5735</w:t>
            </w:r>
          </w:p>
        </w:tc>
        <w:tc>
          <w:tcPr>
            <w:tcW w:w="10728"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1117600" cy="220345"/>
                  <wp:effectExtent l="0" t="0" r="6350" b="825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17600" cy="220345"/>
                          </a:xfrm>
                          <a:prstGeom prst="rect">
                            <a:avLst/>
                          </a:prstGeom>
                          <a:solidFill>
                            <a:srgbClr val="FFFFFF"/>
                          </a:solidFill>
                          <a:ln>
                            <a:noFill/>
                          </a:ln>
                        </pic:spPr>
                      </pic:pic>
                    </a:graphicData>
                  </a:graphic>
                </wp:inline>
              </w:drawing>
            </w:r>
          </w:p>
        </w:tc>
      </w:tr>
    </w:tbl>
    <w:p w:rsidR="00585ED6" w:rsidRDefault="00585ED6">
      <w:pPr>
        <w:rPr>
          <w:rFonts w:ascii="Garamond" w:eastAsia="Garamond" w:hAnsi="Garamond" w:cs="Garamond"/>
          <w:sz w:val="24"/>
        </w:rPr>
      </w:pPr>
    </w:p>
    <w:p w:rsidR="00585ED6" w:rsidRDefault="00585ED6">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585ED6">
        <w:trPr>
          <w:cantSplit/>
        </w:trPr>
        <w:tc>
          <w:tcPr>
            <w:tcW w:w="14688" w:type="dxa"/>
            <w:gridSpan w:val="3"/>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8686800" cy="296545"/>
                  <wp:effectExtent l="0" t="0" r="0" b="825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686800" cy="296545"/>
                          </a:xfrm>
                          <a:prstGeom prst="rect">
                            <a:avLst/>
                          </a:prstGeom>
                          <a:solidFill>
                            <a:srgbClr val="FFFFFF"/>
                          </a:solidFill>
                          <a:ln>
                            <a:noFill/>
                          </a:ln>
                        </pic:spPr>
                      </pic:pic>
                    </a:graphicData>
                  </a:graphic>
                </wp:inline>
              </w:drawing>
            </w:r>
          </w:p>
        </w:tc>
      </w:tr>
      <w:tr w:rsidR="00585ED6">
        <w:trPr>
          <w:cantSplit/>
        </w:trPr>
        <w:tc>
          <w:tcPr>
            <w:tcW w:w="4050" w:type="dxa"/>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2565400" cy="254000"/>
                  <wp:effectExtent l="0" t="0" r="6350" b="0"/>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65400" cy="254000"/>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585ED6" w:rsidRDefault="00BC1827">
            <w:pPr>
              <w:keepNext/>
              <w:rPr>
                <w:rFonts w:ascii="Garamond" w:eastAsia="Garamond" w:hAnsi="Garamond" w:cs="Garamond"/>
                <w:i/>
                <w:sz w:val="24"/>
              </w:rPr>
            </w:pPr>
            <w:r>
              <w:rPr>
                <w:rFonts w:ascii="Garamond" w:eastAsia="Garamond" w:hAnsi="Garamond" w:cs="Garamond"/>
                <w:sz w:val="24"/>
              </w:rPr>
              <w:t>(855) 333-5735</w:t>
            </w:r>
          </w:p>
        </w:tc>
        <w:tc>
          <w:tcPr>
            <w:tcW w:w="8747" w:type="dxa"/>
            <w:tcMar>
              <w:top w:w="0" w:type="dxa"/>
              <w:left w:w="0" w:type="dxa"/>
              <w:bottom w:w="0" w:type="dxa"/>
              <w:right w:w="0" w:type="dxa"/>
            </w:tcMar>
            <w:vAlign w:val="center"/>
          </w:tcPr>
          <w:p w:rsidR="00585ED6" w:rsidRDefault="007E09F6">
            <w:pPr>
              <w:keepNext/>
              <w:rPr>
                <w:rFonts w:ascii="Garamond" w:eastAsia="Garamond" w:hAnsi="Garamond" w:cs="Garamond"/>
                <w:sz w:val="24"/>
              </w:rPr>
            </w:pPr>
            <w:r>
              <w:rPr>
                <w:noProof/>
              </w:rPr>
              <w:drawing>
                <wp:inline distT="0" distB="0" distL="0" distR="0">
                  <wp:extent cx="956945" cy="194945"/>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6945" cy="194945"/>
                          </a:xfrm>
                          <a:prstGeom prst="rect">
                            <a:avLst/>
                          </a:prstGeom>
                          <a:solidFill>
                            <a:srgbClr val="FFFFFF"/>
                          </a:solidFill>
                          <a:ln>
                            <a:noFill/>
                          </a:ln>
                        </pic:spPr>
                      </pic:pic>
                    </a:graphicData>
                  </a:graphic>
                </wp:inline>
              </w:drawing>
            </w:r>
          </w:p>
        </w:tc>
      </w:tr>
    </w:tbl>
    <w:p w:rsidR="00585ED6" w:rsidRDefault="00585ED6">
      <w:pPr>
        <w:keepNext/>
        <w:rPr>
          <w:rFonts w:ascii="Garamond" w:eastAsia="Garamond" w:hAnsi="Garamond" w:cs="Garamond"/>
          <w:sz w:val="24"/>
        </w:rPr>
      </w:pPr>
    </w:p>
    <w:p w:rsidR="00585ED6" w:rsidRDefault="00BC1827">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BC1827">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(855) 333-5735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rsidR="00585ED6" w:rsidRDefault="00585ED6">
      <w:pPr>
        <w:rPr>
          <w:rFonts w:ascii="Garamond" w:eastAsia="Garamond" w:hAnsi="Garamond" w:cs="Garamond"/>
          <w:sz w:val="24"/>
        </w:rPr>
      </w:pPr>
    </w:p>
    <w:p w:rsidR="00585ED6" w:rsidRDefault="00585ED6">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585ED6">
        <w:trPr>
          <w:cantSplit/>
        </w:trPr>
        <w:tc>
          <w:tcPr>
            <w:tcW w:w="14688" w:type="dxa"/>
            <w:gridSpan w:val="2"/>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9144000" cy="262255"/>
                  <wp:effectExtent l="0" t="0" r="0" b="4445"/>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144000" cy="262255"/>
                          </a:xfrm>
                          <a:prstGeom prst="rect">
                            <a:avLst/>
                          </a:prstGeom>
                          <a:solidFill>
                            <a:srgbClr val="FFFFFF"/>
                          </a:solidFill>
                          <a:ln>
                            <a:noFill/>
                          </a:ln>
                        </pic:spPr>
                      </pic:pic>
                    </a:graphicData>
                  </a:graphic>
                </wp:inline>
              </w:drawing>
            </w:r>
          </w:p>
        </w:tc>
      </w:tr>
      <w:tr w:rsidR="00585ED6">
        <w:tc>
          <w:tcPr>
            <w:tcW w:w="3960"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2455545" cy="220345"/>
                  <wp:effectExtent l="0" t="0" r="1905" b="825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455545" cy="22034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585ED6" w:rsidRDefault="00BC1827">
            <w:pPr>
              <w:rPr>
                <w:rFonts w:ascii="Garamond" w:eastAsia="Garamond" w:hAnsi="Garamond" w:cs="Garamond"/>
                <w:sz w:val="24"/>
              </w:rPr>
            </w:pPr>
            <w:r>
              <w:rPr>
                <w:rFonts w:ascii="Garamond" w:eastAsia="Garamond" w:hAnsi="Garamond" w:cs="Garamond"/>
                <w:sz w:val="24"/>
              </w:rPr>
              <w:t xml:space="preserve"> (855) 333-5735. </w:t>
            </w:r>
          </w:p>
        </w:tc>
      </w:tr>
    </w:tbl>
    <w:p w:rsidR="00585ED6" w:rsidRDefault="00585ED6">
      <w:pPr>
        <w:rPr>
          <w:rFonts w:ascii="Garamond" w:eastAsia="Garamond" w:hAnsi="Garamond" w:cs="Garamond"/>
          <w:sz w:val="24"/>
        </w:rPr>
      </w:pPr>
    </w:p>
    <w:p w:rsidR="00585ED6" w:rsidRDefault="00585ED6">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585ED6">
        <w:trPr>
          <w:cantSplit/>
        </w:trPr>
        <w:tc>
          <w:tcPr>
            <w:tcW w:w="14688" w:type="dxa"/>
            <w:gridSpan w:val="2"/>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9144000" cy="186055"/>
                  <wp:effectExtent l="0" t="0" r="0" b="4445"/>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144000" cy="186055"/>
                          </a:xfrm>
                          <a:prstGeom prst="rect">
                            <a:avLst/>
                          </a:prstGeom>
                          <a:solidFill>
                            <a:srgbClr val="FFFFFF"/>
                          </a:solidFill>
                          <a:ln>
                            <a:noFill/>
                          </a:ln>
                        </pic:spPr>
                      </pic:pic>
                    </a:graphicData>
                  </a:graphic>
                </wp:inline>
              </w:drawing>
            </w:r>
          </w:p>
        </w:tc>
      </w:tr>
      <w:tr w:rsidR="00585ED6">
        <w:tc>
          <w:tcPr>
            <w:tcW w:w="6052"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3750945" cy="186055"/>
                  <wp:effectExtent l="0" t="0" r="1905" b="4445"/>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750945" cy="186055"/>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585ED6" w:rsidRDefault="00BC1827">
            <w:pPr>
              <w:rPr>
                <w:rFonts w:ascii="Garamond" w:eastAsia="Garamond" w:hAnsi="Garamond" w:cs="Garamond"/>
                <w:sz w:val="24"/>
              </w:rPr>
            </w:pPr>
            <w:r>
              <w:rPr>
                <w:rFonts w:ascii="Garamond" w:eastAsia="Garamond" w:hAnsi="Garamond" w:cs="Garamond"/>
                <w:sz w:val="24"/>
              </w:rPr>
              <w:t xml:space="preserve">(855) 333-5735. </w:t>
            </w:r>
          </w:p>
        </w:tc>
      </w:tr>
    </w:tbl>
    <w:p w:rsidR="00585ED6" w:rsidRDefault="00585ED6">
      <w:pPr>
        <w:rPr>
          <w:rFonts w:ascii="Garamond" w:eastAsia="Garamond" w:hAnsi="Garamond" w:cs="Garamond"/>
          <w:sz w:val="24"/>
        </w:rPr>
      </w:pPr>
    </w:p>
    <w:p w:rsidR="00585ED6" w:rsidRDefault="00585ED6">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585ED6">
        <w:trPr>
          <w:cantSplit/>
        </w:trPr>
        <w:tc>
          <w:tcPr>
            <w:tcW w:w="14688" w:type="dxa"/>
            <w:gridSpan w:val="2"/>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8602345" cy="228600"/>
                  <wp:effectExtent l="0" t="0" r="825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02345" cy="228600"/>
                          </a:xfrm>
                          <a:prstGeom prst="rect">
                            <a:avLst/>
                          </a:prstGeom>
                          <a:solidFill>
                            <a:srgbClr val="FFFFFF"/>
                          </a:solidFill>
                          <a:ln>
                            <a:noFill/>
                          </a:ln>
                        </pic:spPr>
                      </pic:pic>
                    </a:graphicData>
                  </a:graphic>
                </wp:inline>
              </w:drawing>
            </w:r>
          </w:p>
        </w:tc>
      </w:tr>
      <w:tr w:rsidR="00585ED6">
        <w:tc>
          <w:tcPr>
            <w:tcW w:w="4032"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2557145" cy="245745"/>
                  <wp:effectExtent l="0" t="0" r="0" b="1905"/>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57145" cy="245745"/>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585ED6" w:rsidRDefault="00BC1827">
            <w:pPr>
              <w:rPr>
                <w:rFonts w:ascii="Garamond" w:eastAsia="Garamond" w:hAnsi="Garamond" w:cs="Garamond"/>
                <w:sz w:val="24"/>
              </w:rPr>
            </w:pPr>
            <w:r>
              <w:rPr>
                <w:rFonts w:ascii="Garamond" w:eastAsia="Garamond" w:hAnsi="Garamond" w:cs="Garamond"/>
                <w:sz w:val="24"/>
              </w:rPr>
              <w:t xml:space="preserve">(855) 333-5735 </w:t>
            </w:r>
          </w:p>
        </w:tc>
      </w:tr>
    </w:tbl>
    <w:p w:rsidR="00585ED6" w:rsidRDefault="00585ED6">
      <w:pPr>
        <w:rPr>
          <w:rFonts w:ascii="Garamond" w:eastAsia="Garamond" w:hAnsi="Garamond" w:cs="Garamond"/>
          <w:sz w:val="24"/>
        </w:rPr>
      </w:pPr>
    </w:p>
    <w:p w:rsidR="00585ED6" w:rsidRDefault="00BC1827">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(855) 333-5735 </w:t>
      </w:r>
      <w:proofErr w:type="spellStart"/>
      <w:r>
        <w:rPr>
          <w:rFonts w:ascii="Garamond" w:eastAsia="Garamond" w:hAnsi="Garamond" w:cs="Garamond"/>
          <w:sz w:val="24"/>
        </w:rPr>
        <w:t>bilbilla</w:t>
      </w:r>
      <w:proofErr w:type="spellEnd"/>
      <w:r>
        <w:rPr>
          <w:rFonts w:ascii="Garamond" w:eastAsia="Garamond" w:hAnsi="Garamond" w:cs="Garamond"/>
          <w:sz w:val="24"/>
        </w:rPr>
        <w:t>.</w:t>
      </w:r>
    </w:p>
    <w:p w:rsidR="00585ED6" w:rsidRDefault="00585ED6">
      <w:pPr>
        <w:rPr>
          <w:rFonts w:ascii="Garamond" w:eastAsia="Garamond" w:hAnsi="Garamond" w:cs="Garamond"/>
          <w:sz w:val="24"/>
        </w:rPr>
      </w:pPr>
    </w:p>
    <w:p w:rsidR="00585ED6" w:rsidRDefault="00BC1827">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w:t>
      </w:r>
      <w:proofErr w:type="gramEnd"/>
      <w:r>
        <w:rPr>
          <w:rFonts w:ascii="Garamond" w:eastAsia="Garamond" w:hAnsi="Garamond" w:cs="Garamond"/>
          <w:sz w:val="24"/>
        </w:rPr>
        <w:t xml:space="preserve">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griege</w:t>
      </w:r>
      <w:proofErr w:type="spellEnd"/>
      <w:r>
        <w:rPr>
          <w:rFonts w:ascii="Garamond" w:eastAsia="Garamond" w:hAnsi="Garamond" w:cs="Garamond"/>
          <w:sz w:val="24"/>
        </w:rPr>
        <w:t xml:space="preserv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(855) 333-5735 </w:t>
      </w:r>
      <w:proofErr w:type="gramStart"/>
      <w:r>
        <w:rPr>
          <w:rFonts w:ascii="Garamond" w:eastAsia="Garamond" w:hAnsi="Garamond" w:cs="Garamond"/>
          <w:sz w:val="24"/>
        </w:rPr>
        <w:t>aa</w:t>
      </w:r>
      <w:proofErr w:type="gramEnd"/>
      <w:r>
        <w:rPr>
          <w:rFonts w:ascii="Garamond" w:eastAsia="Garamond" w:hAnsi="Garamond" w:cs="Garamond"/>
          <w:sz w:val="24"/>
        </w:rPr>
        <w:t>.</w:t>
      </w:r>
    </w:p>
    <w:p w:rsidR="00585ED6" w:rsidRDefault="00585ED6">
      <w:pPr>
        <w:rPr>
          <w:rFonts w:ascii="Garamond" w:eastAsia="Garamond" w:hAnsi="Garamond" w:cs="Garamond"/>
          <w:sz w:val="24"/>
        </w:rPr>
      </w:pPr>
    </w:p>
    <w:p w:rsidR="00585ED6" w:rsidRDefault="00BC1827">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(855) 333-5735. </w:t>
      </w:r>
    </w:p>
    <w:p w:rsidR="00585ED6" w:rsidRDefault="00585ED6">
      <w:pPr>
        <w:rPr>
          <w:rFonts w:ascii="Garamond" w:eastAsia="Garamond" w:hAnsi="Garamond" w:cs="Garamond"/>
          <w:sz w:val="24"/>
        </w:rPr>
      </w:pPr>
    </w:p>
    <w:p w:rsidR="00585ED6" w:rsidRDefault="00BC1827">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tem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sem</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(855) 333-5735. </w:t>
      </w:r>
    </w:p>
    <w:p w:rsidR="00585ED6" w:rsidRDefault="00585ED6">
      <w:pPr>
        <w:rPr>
          <w:rFonts w:ascii="Garamond" w:eastAsia="Garamond" w:hAnsi="Garamond" w:cs="Garamond"/>
          <w:sz w:val="24"/>
        </w:rPr>
      </w:pPr>
    </w:p>
    <w:p w:rsidR="00585ED6" w:rsidRDefault="00585ED6">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585ED6">
        <w:trPr>
          <w:cantSplit/>
        </w:trPr>
        <w:tc>
          <w:tcPr>
            <w:tcW w:w="14688" w:type="dxa"/>
            <w:gridSpan w:val="3"/>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9144000" cy="271145"/>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0" cy="271145"/>
                          </a:xfrm>
                          <a:prstGeom prst="rect">
                            <a:avLst/>
                          </a:prstGeom>
                          <a:solidFill>
                            <a:srgbClr val="FFFFFF"/>
                          </a:solidFill>
                          <a:ln>
                            <a:noFill/>
                          </a:ln>
                        </pic:spPr>
                      </pic:pic>
                    </a:graphicData>
                  </a:graphic>
                </wp:inline>
              </w:drawing>
            </w:r>
          </w:p>
        </w:tc>
      </w:tr>
      <w:tr w:rsidR="00585ED6">
        <w:tc>
          <w:tcPr>
            <w:tcW w:w="3485"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2218055" cy="236855"/>
                  <wp:effectExtent l="0" t="0" r="0" b="0"/>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218055" cy="23685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585ED6" w:rsidRDefault="00BC1827">
            <w:pPr>
              <w:rPr>
                <w:rFonts w:ascii="Garamond" w:eastAsia="Garamond" w:hAnsi="Garamond" w:cs="Garamond"/>
                <w:sz w:val="24"/>
              </w:rPr>
            </w:pPr>
            <w:r>
              <w:rPr>
                <w:rFonts w:ascii="Garamond" w:eastAsia="Garamond" w:hAnsi="Garamond" w:cs="Garamond"/>
                <w:sz w:val="24"/>
              </w:rPr>
              <w:t>(855) 333-5735</w:t>
            </w:r>
          </w:p>
        </w:tc>
        <w:tc>
          <w:tcPr>
            <w:tcW w:w="9402"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821055"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21055" cy="228600"/>
                          </a:xfrm>
                          <a:prstGeom prst="rect">
                            <a:avLst/>
                          </a:prstGeom>
                          <a:solidFill>
                            <a:srgbClr val="FFFFFF"/>
                          </a:solidFill>
                          <a:ln>
                            <a:noFill/>
                          </a:ln>
                        </pic:spPr>
                      </pic:pic>
                    </a:graphicData>
                  </a:graphic>
                </wp:inline>
              </w:drawing>
            </w:r>
          </w:p>
        </w:tc>
      </w:tr>
    </w:tbl>
    <w:p w:rsidR="00585ED6" w:rsidRDefault="00585ED6">
      <w:pPr>
        <w:rPr>
          <w:rFonts w:ascii="Garamond" w:eastAsia="Garamond" w:hAnsi="Garamond" w:cs="Garamond"/>
          <w:sz w:val="24"/>
        </w:rPr>
      </w:pPr>
    </w:p>
    <w:p w:rsidR="00585ED6" w:rsidRDefault="00585ED6">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585ED6">
        <w:trPr>
          <w:cantSplit/>
        </w:trPr>
        <w:tc>
          <w:tcPr>
            <w:tcW w:w="14688" w:type="dxa"/>
            <w:gridSpan w:val="2"/>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8559800" cy="203200"/>
                  <wp:effectExtent l="0" t="0" r="0" b="6350"/>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559800" cy="203200"/>
                          </a:xfrm>
                          <a:prstGeom prst="rect">
                            <a:avLst/>
                          </a:prstGeom>
                          <a:solidFill>
                            <a:srgbClr val="FFFFFF"/>
                          </a:solidFill>
                          <a:ln>
                            <a:noFill/>
                          </a:ln>
                        </pic:spPr>
                      </pic:pic>
                    </a:graphicData>
                  </a:graphic>
                </wp:inline>
              </w:drawing>
            </w:r>
          </w:p>
        </w:tc>
      </w:tr>
      <w:tr w:rsidR="00585ED6">
        <w:trPr>
          <w:cantSplit/>
        </w:trPr>
        <w:tc>
          <w:tcPr>
            <w:tcW w:w="5495" w:type="dxa"/>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3454400" cy="186055"/>
                  <wp:effectExtent l="0" t="0" r="0" b="444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454400" cy="18605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585ED6" w:rsidRDefault="00BC1827">
            <w:pPr>
              <w:keepNext/>
              <w:rPr>
                <w:rFonts w:ascii="Garamond" w:eastAsia="Garamond" w:hAnsi="Garamond" w:cs="Garamond"/>
                <w:sz w:val="24"/>
              </w:rPr>
            </w:pPr>
            <w:r>
              <w:rPr>
                <w:rFonts w:ascii="Garamond" w:eastAsia="Garamond" w:hAnsi="Garamond" w:cs="Garamond"/>
                <w:sz w:val="24"/>
              </w:rPr>
              <w:t>(855) 333-5735.</w:t>
            </w:r>
          </w:p>
        </w:tc>
      </w:tr>
    </w:tbl>
    <w:p w:rsidR="00585ED6" w:rsidRDefault="00585ED6">
      <w:pPr>
        <w:rPr>
          <w:rFonts w:ascii="Garamond" w:eastAsia="Garamond" w:hAnsi="Garamond" w:cs="Garamond"/>
          <w:sz w:val="24"/>
        </w:rPr>
      </w:pPr>
    </w:p>
    <w:p w:rsidR="00585ED6" w:rsidRDefault="00585ED6">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585ED6">
        <w:tc>
          <w:tcPr>
            <w:tcW w:w="14688" w:type="dxa"/>
            <w:gridSpan w:val="2"/>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9144000" cy="211455"/>
                  <wp:effectExtent l="0" t="0" r="0" b="0"/>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00" cy="211455"/>
                          </a:xfrm>
                          <a:prstGeom prst="rect">
                            <a:avLst/>
                          </a:prstGeom>
                          <a:solidFill>
                            <a:srgbClr val="FFFFFF"/>
                          </a:solidFill>
                          <a:ln>
                            <a:noFill/>
                          </a:ln>
                        </pic:spPr>
                      </pic:pic>
                    </a:graphicData>
                  </a:graphic>
                </wp:inline>
              </w:drawing>
            </w:r>
          </w:p>
        </w:tc>
      </w:tr>
      <w:tr w:rsidR="00585ED6">
        <w:tc>
          <w:tcPr>
            <w:tcW w:w="9270"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5757545" cy="211455"/>
                  <wp:effectExtent l="0" t="0" r="0"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57545" cy="211455"/>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585ED6" w:rsidRDefault="00BC1827">
            <w:pPr>
              <w:rPr>
                <w:rFonts w:ascii="Garamond" w:eastAsia="Garamond" w:hAnsi="Garamond" w:cs="Garamond"/>
                <w:sz w:val="24"/>
              </w:rPr>
            </w:pPr>
            <w:r>
              <w:rPr>
                <w:rFonts w:ascii="Garamond" w:eastAsia="Garamond" w:hAnsi="Garamond" w:cs="Garamond"/>
                <w:sz w:val="24"/>
              </w:rPr>
              <w:t>(855) 333-5735.</w:t>
            </w:r>
          </w:p>
        </w:tc>
      </w:tr>
    </w:tbl>
    <w:p w:rsidR="00585ED6" w:rsidRDefault="00585ED6">
      <w:pPr>
        <w:rPr>
          <w:rFonts w:ascii="Garamond" w:eastAsia="Garamond" w:hAnsi="Garamond" w:cs="Garamond"/>
          <w:sz w:val="24"/>
        </w:rPr>
      </w:pPr>
    </w:p>
    <w:p w:rsidR="00585ED6" w:rsidRDefault="00BC1827">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ni</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proofErr w:type="gramStart"/>
      <w:r>
        <w:rPr>
          <w:rFonts w:ascii="Garamond" w:eastAsia="Garamond" w:hAnsi="Garamond" w:cs="Garamond"/>
          <w:sz w:val="24"/>
        </w:rPr>
        <w:t>ia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(855) 333-5735. </w:t>
      </w:r>
    </w:p>
    <w:p w:rsidR="00585ED6" w:rsidRDefault="00585ED6">
      <w:pPr>
        <w:rPr>
          <w:rFonts w:ascii="Garamond" w:eastAsia="Garamond" w:hAnsi="Garamond" w:cs="Garamond"/>
          <w:sz w:val="24"/>
        </w:rPr>
      </w:pPr>
    </w:p>
    <w:p w:rsidR="00585ED6" w:rsidRDefault="00BC1827">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w:t>
      </w:r>
      <w:proofErr w:type="spellStart"/>
      <w:r>
        <w:rPr>
          <w:rFonts w:ascii="Garamond" w:eastAsia="Garamond" w:hAnsi="Garamond" w:cs="Garamond"/>
          <w:sz w:val="24"/>
        </w:rPr>
        <w:t>Za</w:t>
      </w:r>
      <w:proofErr w:type="spellEnd"/>
      <w:r>
        <w:rPr>
          <w:rFonts w:ascii="Garamond" w:eastAsia="Garamond" w:hAnsi="Garamond" w:cs="Garamond"/>
          <w:sz w:val="24"/>
        </w:rPr>
        <w:t xml:space="preserve">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BC1827">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proofErr w:type="gramStart"/>
      <w:r>
        <w:rPr>
          <w:rFonts w:ascii="Garamond" w:eastAsia="Garamond" w:hAnsi="Garamond" w:cs="Garamond"/>
          <w:sz w:val="24"/>
        </w:rPr>
        <w:t>este</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(855) 333-5735.</w:t>
      </w:r>
    </w:p>
    <w:p w:rsidR="00585ED6" w:rsidRDefault="00585ED6">
      <w:pPr>
        <w:rPr>
          <w:rFonts w:ascii="Garamond" w:eastAsia="Garamond" w:hAnsi="Garamond" w:cs="Garamond"/>
          <w:sz w:val="24"/>
        </w:rPr>
      </w:pPr>
    </w:p>
    <w:p w:rsidR="00585ED6" w:rsidRDefault="00BC1827">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BC1827">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proofErr w:type="gramStart"/>
      <w:r>
        <w:rPr>
          <w:rFonts w:ascii="Tahoma" w:eastAsia="Tahoma" w:hAnsi="Tahoma" w:cs="Tahoma"/>
          <w:sz w:val="24"/>
        </w:rPr>
        <w:t>โดยโทร</w:t>
      </w:r>
      <w:proofErr w:type="spellEnd"/>
      <w:r>
        <w:rPr>
          <w:rFonts w:ascii="Tahoma" w:eastAsia="Tahoma" w:hAnsi="Tahoma" w:cs="Tahoma"/>
          <w:sz w:val="24"/>
        </w:rPr>
        <w:t xml:space="preserve"> </w:t>
      </w:r>
      <w:r>
        <w:rPr>
          <w:rFonts w:ascii="Garamond" w:eastAsia="Garamond" w:hAnsi="Garamond" w:cs="Garamond"/>
          <w:sz w:val="24"/>
        </w:rPr>
        <w:t xml:space="preserve"> (</w:t>
      </w:r>
      <w:proofErr w:type="gramEnd"/>
      <w:r>
        <w:rPr>
          <w:rFonts w:ascii="Garamond" w:eastAsia="Garamond" w:hAnsi="Garamond" w:cs="Garamond"/>
          <w:sz w:val="24"/>
        </w:rPr>
        <w:t>855) 333-5735</w:t>
      </w:r>
      <w:r>
        <w:rPr>
          <w:rFonts w:ascii="Tahoma" w:eastAsia="Tahoma" w:hAnsi="Tahoma" w:cs="Tahoma"/>
          <w:sz w:val="24"/>
        </w:rPr>
        <w:t xml:space="preserve"> </w:t>
      </w:r>
      <w:proofErr w:type="spellStart"/>
      <w:r>
        <w:rPr>
          <w:rFonts w:ascii="Tahoma" w:eastAsia="Tahoma" w:hAnsi="Tahoma" w:cs="Tahoma"/>
          <w:sz w:val="24"/>
        </w:rPr>
        <w:t>เพื่อพูดคุยกับล่าม</w:t>
      </w:r>
      <w:proofErr w:type="spellEnd"/>
    </w:p>
    <w:p w:rsidR="00585ED6" w:rsidRDefault="00585ED6">
      <w:pPr>
        <w:rPr>
          <w:rFonts w:ascii="Garamond" w:eastAsia="Garamond" w:hAnsi="Garamond" w:cs="Garamond"/>
          <w:sz w:val="24"/>
        </w:rPr>
      </w:pPr>
    </w:p>
    <w:p w:rsidR="00585ED6" w:rsidRDefault="00585ED6">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585ED6">
        <w:trPr>
          <w:cantSplit/>
        </w:trPr>
        <w:tc>
          <w:tcPr>
            <w:tcW w:w="14688" w:type="dxa"/>
            <w:gridSpan w:val="2"/>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9050655" cy="211455"/>
                  <wp:effectExtent l="0" t="0" r="0"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050655" cy="211455"/>
                          </a:xfrm>
                          <a:prstGeom prst="rect">
                            <a:avLst/>
                          </a:prstGeom>
                          <a:solidFill>
                            <a:srgbClr val="FFFFFF"/>
                          </a:solidFill>
                          <a:ln>
                            <a:noFill/>
                          </a:ln>
                        </pic:spPr>
                      </pic:pic>
                    </a:graphicData>
                  </a:graphic>
                </wp:inline>
              </w:drawing>
            </w:r>
          </w:p>
        </w:tc>
      </w:tr>
      <w:tr w:rsidR="00585ED6">
        <w:tc>
          <w:tcPr>
            <w:tcW w:w="9792"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6214745" cy="186055"/>
                  <wp:effectExtent l="0" t="0" r="0" b="444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214745" cy="18605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585ED6" w:rsidRDefault="00BC1827">
            <w:pPr>
              <w:rPr>
                <w:rFonts w:ascii="Garamond" w:eastAsia="Garamond" w:hAnsi="Garamond" w:cs="Garamond"/>
                <w:sz w:val="24"/>
              </w:rPr>
            </w:pPr>
            <w:r>
              <w:rPr>
                <w:rFonts w:ascii="Garamond" w:eastAsia="Garamond" w:hAnsi="Garamond" w:cs="Garamond"/>
                <w:sz w:val="24"/>
              </w:rPr>
              <w:t xml:space="preserve">(855) 333-5735. </w:t>
            </w:r>
          </w:p>
        </w:tc>
      </w:tr>
    </w:tbl>
    <w:p w:rsidR="00585ED6" w:rsidRDefault="00585ED6">
      <w:pPr>
        <w:rPr>
          <w:rFonts w:ascii="Garamond" w:eastAsia="Garamond" w:hAnsi="Garamond" w:cs="Garamond"/>
          <w:sz w:val="24"/>
        </w:rPr>
      </w:pPr>
    </w:p>
    <w:p w:rsidR="00585ED6" w:rsidRDefault="00585ED6">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585ED6">
        <w:trPr>
          <w:cantSplit/>
        </w:trPr>
        <w:tc>
          <w:tcPr>
            <w:tcW w:w="14688" w:type="dxa"/>
            <w:gridSpan w:val="3"/>
            <w:tcMar>
              <w:top w:w="0" w:type="dxa"/>
              <w:left w:w="0" w:type="dxa"/>
              <w:bottom w:w="0" w:type="dxa"/>
              <w:right w:w="0" w:type="dxa"/>
            </w:tcMar>
          </w:tcPr>
          <w:p w:rsidR="00585ED6" w:rsidRDefault="007E09F6">
            <w:pPr>
              <w:keepNext/>
              <w:jc w:val="right"/>
              <w:rPr>
                <w:rFonts w:ascii="Garamond" w:eastAsia="Garamond" w:hAnsi="Garamond" w:cs="Garamond"/>
                <w:sz w:val="24"/>
              </w:rPr>
            </w:pPr>
            <w:r>
              <w:rPr>
                <w:noProof/>
              </w:rPr>
              <w:drawing>
                <wp:inline distT="0" distB="0" distL="0" distR="0">
                  <wp:extent cx="9144000" cy="203200"/>
                  <wp:effectExtent l="0" t="0" r="0" b="635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00" cy="203200"/>
                          </a:xfrm>
                          <a:prstGeom prst="rect">
                            <a:avLst/>
                          </a:prstGeom>
                          <a:solidFill>
                            <a:srgbClr val="FFFFFF"/>
                          </a:solidFill>
                          <a:ln>
                            <a:noFill/>
                          </a:ln>
                        </pic:spPr>
                      </pic:pic>
                    </a:graphicData>
                  </a:graphic>
                </wp:inline>
              </w:drawing>
            </w:r>
          </w:p>
        </w:tc>
      </w:tr>
      <w:tr w:rsidR="00585ED6">
        <w:tc>
          <w:tcPr>
            <w:tcW w:w="12150" w:type="dxa"/>
            <w:tcMar>
              <w:top w:w="0" w:type="dxa"/>
              <w:left w:w="0" w:type="dxa"/>
              <w:bottom w:w="0" w:type="dxa"/>
              <w:right w:w="0" w:type="dxa"/>
            </w:tcMar>
          </w:tcPr>
          <w:p w:rsidR="00585ED6" w:rsidRDefault="007E09F6">
            <w:pPr>
              <w:jc w:val="right"/>
              <w:rPr>
                <w:rFonts w:ascii="Garamond" w:eastAsia="Garamond" w:hAnsi="Garamond" w:cs="Garamond"/>
                <w:sz w:val="24"/>
              </w:rPr>
            </w:pPr>
            <w:r>
              <w:rPr>
                <w:noProof/>
              </w:rPr>
              <w:drawing>
                <wp:inline distT="0" distB="0" distL="0" distR="0">
                  <wp:extent cx="728345" cy="194945"/>
                  <wp:effectExtent l="0" t="0" r="0" b="0"/>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28345" cy="19494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585ED6" w:rsidRDefault="00BC1827">
            <w:pPr>
              <w:rPr>
                <w:rFonts w:ascii="Garamond" w:eastAsia="Garamond" w:hAnsi="Garamond" w:cs="Garamond"/>
                <w:sz w:val="24"/>
              </w:rPr>
            </w:pPr>
            <w:r>
              <w:rPr>
                <w:rFonts w:ascii="Garamond" w:eastAsia="Garamond" w:hAnsi="Garamond" w:cs="Garamond"/>
                <w:sz w:val="24"/>
              </w:rPr>
              <w:t xml:space="preserve">  (855) 333-5735</w:t>
            </w:r>
          </w:p>
        </w:tc>
        <w:tc>
          <w:tcPr>
            <w:tcW w:w="557" w:type="dxa"/>
            <w:tcMar>
              <w:top w:w="0" w:type="dxa"/>
              <w:left w:w="0" w:type="dxa"/>
              <w:bottom w:w="0" w:type="dxa"/>
              <w:right w:w="0" w:type="dxa"/>
            </w:tcMar>
          </w:tcPr>
          <w:p w:rsidR="00585ED6" w:rsidRDefault="007E09F6">
            <w:pPr>
              <w:rPr>
                <w:rFonts w:ascii="Garamond" w:eastAsia="Garamond" w:hAnsi="Garamond" w:cs="Garamond"/>
                <w:sz w:val="24"/>
              </w:rPr>
            </w:pPr>
            <w:r>
              <w:rPr>
                <w:noProof/>
              </w:rPr>
              <w:drawing>
                <wp:inline distT="0" distB="0" distL="0" distR="0">
                  <wp:extent cx="228600" cy="169545"/>
                  <wp:effectExtent l="0" t="0" r="0" b="1905"/>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28600" cy="169545"/>
                          </a:xfrm>
                          <a:prstGeom prst="rect">
                            <a:avLst/>
                          </a:prstGeom>
                          <a:solidFill>
                            <a:srgbClr val="FFFFFF"/>
                          </a:solidFill>
                          <a:ln>
                            <a:noFill/>
                          </a:ln>
                        </pic:spPr>
                      </pic:pic>
                    </a:graphicData>
                  </a:graphic>
                </wp:inline>
              </w:drawing>
            </w:r>
          </w:p>
        </w:tc>
      </w:tr>
    </w:tbl>
    <w:p w:rsidR="00585ED6" w:rsidRDefault="00585ED6">
      <w:pPr>
        <w:rPr>
          <w:rFonts w:ascii="Garamond" w:eastAsia="Garamond" w:hAnsi="Garamond" w:cs="Garamond"/>
          <w:sz w:val="24"/>
        </w:rPr>
      </w:pPr>
    </w:p>
    <w:p w:rsidR="00585ED6" w:rsidRDefault="00BC1827">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(855) 333-5735.</w:t>
      </w:r>
    </w:p>
    <w:p w:rsidR="00585ED6" w:rsidRDefault="00585ED6">
      <w:pPr>
        <w:rPr>
          <w:rFonts w:ascii="Garamond" w:eastAsia="Garamond" w:hAnsi="Garamond" w:cs="Garamond"/>
          <w:sz w:val="24"/>
        </w:rPr>
      </w:pPr>
    </w:p>
    <w:p w:rsidR="00585ED6" w:rsidRDefault="00585ED6">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585ED6">
        <w:trPr>
          <w:cantSplit/>
        </w:trPr>
        <w:tc>
          <w:tcPr>
            <w:tcW w:w="14688" w:type="dxa"/>
            <w:gridSpan w:val="2"/>
            <w:tcMar>
              <w:top w:w="0" w:type="dxa"/>
              <w:left w:w="0" w:type="dxa"/>
              <w:bottom w:w="0" w:type="dxa"/>
              <w:right w:w="0" w:type="dxa"/>
            </w:tcMar>
          </w:tcPr>
          <w:p w:rsidR="00585ED6" w:rsidRDefault="007E09F6">
            <w:pPr>
              <w:keepNext/>
              <w:jc w:val="right"/>
              <w:rPr>
                <w:rFonts w:ascii="Garamond" w:eastAsia="Garamond" w:hAnsi="Garamond" w:cs="Garamond"/>
                <w:b/>
                <w:sz w:val="24"/>
              </w:rPr>
            </w:pPr>
            <w:r>
              <w:rPr>
                <w:noProof/>
              </w:rPr>
              <w:drawing>
                <wp:inline distT="0" distB="0" distL="0" distR="0">
                  <wp:extent cx="9144000" cy="211455"/>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00" cy="211455"/>
                          </a:xfrm>
                          <a:prstGeom prst="rect">
                            <a:avLst/>
                          </a:prstGeom>
                          <a:solidFill>
                            <a:srgbClr val="FFFFFF"/>
                          </a:solidFill>
                          <a:ln>
                            <a:noFill/>
                          </a:ln>
                        </pic:spPr>
                      </pic:pic>
                    </a:graphicData>
                  </a:graphic>
                </wp:inline>
              </w:drawing>
            </w:r>
          </w:p>
        </w:tc>
      </w:tr>
      <w:tr w:rsidR="00585ED6">
        <w:tc>
          <w:tcPr>
            <w:tcW w:w="12600" w:type="dxa"/>
            <w:tcMar>
              <w:top w:w="0" w:type="dxa"/>
              <w:left w:w="0" w:type="dxa"/>
              <w:bottom w:w="0" w:type="dxa"/>
              <w:right w:w="0" w:type="dxa"/>
            </w:tcMar>
          </w:tcPr>
          <w:p w:rsidR="00585ED6" w:rsidRDefault="00BC1827">
            <w:pPr>
              <w:jc w:val="right"/>
              <w:rPr>
                <w:rFonts w:ascii="Garamond" w:eastAsia="Garamond" w:hAnsi="Garamond" w:cs="Garamond"/>
                <w:sz w:val="24"/>
              </w:rPr>
            </w:pPr>
            <w:r>
              <w:rPr>
                <w:rFonts w:ascii="Garamond" w:eastAsia="Garamond" w:hAnsi="Garamond" w:cs="Garamond"/>
                <w:sz w:val="24"/>
              </w:rPr>
              <w:t xml:space="preserve">.(855) 333-5735   </w:t>
            </w:r>
          </w:p>
        </w:tc>
        <w:tc>
          <w:tcPr>
            <w:tcW w:w="2088" w:type="dxa"/>
            <w:tcMar>
              <w:top w:w="0" w:type="dxa"/>
              <w:left w:w="0" w:type="dxa"/>
              <w:bottom w:w="0" w:type="dxa"/>
              <w:right w:w="0" w:type="dxa"/>
            </w:tcMar>
          </w:tcPr>
          <w:p w:rsidR="00585ED6" w:rsidRDefault="007E09F6">
            <w:pPr>
              <w:jc w:val="right"/>
              <w:rPr>
                <w:rFonts w:ascii="Garamond" w:eastAsia="Garamond" w:hAnsi="Garamond" w:cs="Garamond"/>
                <w:sz w:val="24"/>
              </w:rPr>
            </w:pPr>
            <w:r>
              <w:rPr>
                <w:noProof/>
              </w:rPr>
              <w:drawing>
                <wp:inline distT="0" distB="0" distL="0" distR="0">
                  <wp:extent cx="1295400" cy="169545"/>
                  <wp:effectExtent l="0" t="0" r="0" b="1905"/>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295400" cy="169545"/>
                          </a:xfrm>
                          <a:prstGeom prst="rect">
                            <a:avLst/>
                          </a:prstGeom>
                          <a:solidFill>
                            <a:srgbClr val="FFFFFF"/>
                          </a:solidFill>
                          <a:ln>
                            <a:noFill/>
                          </a:ln>
                        </pic:spPr>
                      </pic:pic>
                    </a:graphicData>
                  </a:graphic>
                </wp:inline>
              </w:drawing>
            </w:r>
          </w:p>
        </w:tc>
      </w:tr>
    </w:tbl>
    <w:p w:rsidR="00585ED6" w:rsidRDefault="00585ED6">
      <w:pPr>
        <w:rPr>
          <w:rFonts w:ascii="Garamond" w:eastAsia="Garamond" w:hAnsi="Garamond" w:cs="Garamond"/>
          <w:sz w:val="24"/>
        </w:rPr>
      </w:pPr>
    </w:p>
    <w:p w:rsidR="00585ED6" w:rsidRDefault="00585ED6">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585ED6">
        <w:trPr>
          <w:cantSplit/>
        </w:trPr>
        <w:tc>
          <w:tcPr>
            <w:tcW w:w="12335" w:type="dxa"/>
            <w:tcMar>
              <w:top w:w="0" w:type="dxa"/>
              <w:left w:w="0" w:type="dxa"/>
              <w:bottom w:w="0" w:type="dxa"/>
              <w:right w:w="0" w:type="dxa"/>
            </w:tcMar>
          </w:tcPr>
          <w:p w:rsidR="00585ED6" w:rsidRDefault="007E09F6">
            <w:pPr>
              <w:keepNext/>
              <w:rPr>
                <w:rFonts w:ascii="Garamond" w:eastAsia="Garamond" w:hAnsi="Garamond" w:cs="Garamond"/>
                <w:sz w:val="24"/>
              </w:rPr>
            </w:pPr>
            <w:r>
              <w:rPr>
                <w:noProof/>
              </w:rPr>
              <w:drawing>
                <wp:inline distT="0" distB="0" distL="0" distR="0">
                  <wp:extent cx="7772400" cy="186055"/>
                  <wp:effectExtent l="0" t="0" r="0" b="444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772400" cy="18605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585ED6" w:rsidRDefault="00BC1827">
            <w:pPr>
              <w:rPr>
                <w:rFonts w:ascii="Garamond" w:eastAsia="Garamond" w:hAnsi="Garamond" w:cs="Garamond"/>
                <w:sz w:val="24"/>
              </w:rPr>
            </w:pPr>
            <w:r>
              <w:rPr>
                <w:rFonts w:ascii="Garamond" w:eastAsia="Garamond" w:hAnsi="Garamond" w:cs="Garamond"/>
                <w:sz w:val="24"/>
              </w:rPr>
              <w:t xml:space="preserve">(855) 333-5735. </w:t>
            </w:r>
          </w:p>
        </w:tc>
      </w:tr>
    </w:tbl>
    <w:p w:rsidR="00585ED6" w:rsidRDefault="00585ED6">
      <w:pPr>
        <w:rPr>
          <w:rFonts w:ascii="Garamond" w:eastAsia="Garamond" w:hAnsi="Garamond" w:cs="Garamond"/>
          <w:sz w:val="24"/>
        </w:rPr>
      </w:pPr>
    </w:p>
    <w:p w:rsidR="00585ED6" w:rsidRDefault="00BC1827">
      <w:pPr>
        <w:keepNext/>
        <w:keepLines/>
        <w:spacing w:after="120"/>
        <w:rPr>
          <w:rFonts w:cs="Calibri"/>
        </w:rPr>
      </w:pPr>
      <w:r>
        <w:rPr>
          <w:rFonts w:ascii="Garamond" w:eastAsia="Garamond" w:hAnsi="Garamond" w:cs="Garamond"/>
          <w:b/>
          <w:sz w:val="24"/>
        </w:rPr>
        <w:t>It’s important we treat you fairly</w:t>
      </w:r>
    </w:p>
    <w:p w:rsidR="00585ED6" w:rsidRDefault="00BC1827">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w:t>
      </w:r>
      <w:proofErr w:type="gramStart"/>
      <w:r>
        <w:rPr>
          <w:rFonts w:ascii="Garamond" w:eastAsia="Garamond" w:hAnsi="Garamond" w:cs="Garamond"/>
          <w:color w:val="000000"/>
          <w:sz w:val="24"/>
        </w:rPr>
        <w:t>Richmond</w:t>
      </w:r>
      <w:proofErr w:type="gramEnd"/>
      <w:r>
        <w:rPr>
          <w:rFonts w:ascii="Garamond" w:eastAsia="Garamond" w:hAnsi="Garamond" w:cs="Garamond"/>
          <w:color w:val="000000"/>
          <w:sz w:val="24"/>
        </w:rPr>
        <w:t xml:space="preserve">, VA  23279. Or you can file a complaint with the U.S. Department of Health and Human Services, Office for Civil Rights at 200 Independence Avenue, SW; Room 509F, HHH Building; Washington, D.C. 20201 or by calling 1-800-368-1019 (TDD: 1- 800-537-7697) or online at </w:t>
      </w:r>
      <w:hyperlink r:id="rId123">
        <w:hyperlink r:id="rId124">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w:t>
      </w:r>
      <w:proofErr w:type="gramStart"/>
      <w:r>
        <w:rPr>
          <w:rFonts w:ascii="Garamond" w:eastAsia="Garamond" w:hAnsi="Garamond" w:cs="Garamond"/>
          <w:color w:val="000000"/>
          <w:sz w:val="24"/>
        </w:rPr>
        <w:t xml:space="preserve">at </w:t>
      </w:r>
      <w:proofErr w:type="gramEnd"/>
      <w:hyperlink r:id="rId125">
        <w:hyperlink r:id="rId126">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p w:rsidR="00585ED6" w:rsidRDefault="00585ED6" w:rsidP="00BE2DEF">
      <w:pPr>
        <w:tabs>
          <w:tab w:val="left" w:pos="10969"/>
        </w:tabs>
        <w:rPr>
          <w:rFonts w:ascii="Garamond" w:eastAsia="Garamond" w:hAnsi="Garamond" w:cs="Garamond"/>
        </w:rPr>
      </w:pPr>
      <w:bookmarkStart w:id="8" w:name="OPmarker1690"/>
      <w:bookmarkStart w:id="9" w:name="OPmarker1689"/>
      <w:bookmarkEnd w:id="7"/>
      <w:bookmarkEnd w:id="8"/>
      <w:bookmarkEnd w:id="9"/>
    </w:p>
    <w:sectPr w:rsidR="00585ED6" w:rsidSect="00BE2DEF">
      <w:headerReference w:type="default" r:id="rId127"/>
      <w:footerReference w:type="default" r:id="rId128"/>
      <w:pgSz w:w="15840" w:h="12240" w:orient="landscape"/>
      <w:pgMar w:top="245" w:right="432" w:bottom="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0D" w:rsidRDefault="001C540D">
      <w:r>
        <w:separator/>
      </w:r>
    </w:p>
  </w:endnote>
  <w:endnote w:type="continuationSeparator" w:id="0">
    <w:p w:rsidR="001C540D" w:rsidRDefault="001C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altName w:val="Times New Roman"/>
    <w:charset w:val="00"/>
    <w:family w:val="auto"/>
    <w:pitch w:val="variable"/>
    <w:sig w:usb0="00000001"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1C540D">
      <w:tc>
        <w:tcPr>
          <w:tcW w:w="15065" w:type="dxa"/>
          <w:tcMar>
            <w:top w:w="0" w:type="dxa"/>
            <w:left w:w="108" w:type="dxa"/>
            <w:bottom w:w="0" w:type="dxa"/>
            <w:right w:w="108" w:type="dxa"/>
          </w:tcMar>
        </w:tcPr>
        <w:p w:rsidR="001C540D" w:rsidRDefault="001C540D">
          <w:pPr>
            <w:widowControl w:val="0"/>
          </w:pPr>
        </w:p>
      </w:tc>
    </w:tr>
    <w:tr w:rsidR="001C540D">
      <w:tc>
        <w:tcPr>
          <w:tcW w:w="15065" w:type="dxa"/>
          <w:tcMar>
            <w:top w:w="0" w:type="dxa"/>
            <w:left w:w="108" w:type="dxa"/>
            <w:bottom w:w="0" w:type="dxa"/>
            <w:right w:w="108" w:type="dxa"/>
          </w:tcMar>
        </w:tcPr>
        <w:p w:rsidR="001C540D" w:rsidRDefault="001C540D" w:rsidP="00D35752">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SBCCOE/CO/Custom Blue Preferred F/0</w:t>
          </w:r>
          <w:r w:rsidR="00EC62AD">
            <w:rPr>
              <w:rFonts w:ascii="Garamond" w:eastAsia="Garamond" w:hAnsi="Garamond" w:cs="Garamond"/>
              <w:sz w:val="18"/>
            </w:rPr>
            <w:t>7</w:t>
          </w:r>
          <w:r>
            <w:rPr>
              <w:rFonts w:ascii="Garamond" w:eastAsia="Garamond" w:hAnsi="Garamond" w:cs="Garamond"/>
              <w:sz w:val="18"/>
            </w:rPr>
            <w:t>-</w:t>
          </w:r>
          <w:r w:rsidR="00D35752">
            <w:rPr>
              <w:rFonts w:ascii="Garamond" w:eastAsia="Garamond" w:hAnsi="Garamond" w:cs="Garamond"/>
              <w:sz w:val="18"/>
            </w:rPr>
            <w:t>20</w:t>
          </w:r>
        </w:p>
      </w:tc>
    </w:tr>
  </w:tbl>
  <w:p w:rsidR="001C540D" w:rsidRDefault="001C540D">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77C8E">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D77C8E">
      <w:rPr>
        <w:rFonts w:ascii="Arial" w:eastAsia="Arial" w:hAnsi="Arial" w:cs="Arial"/>
        <w:b/>
        <w:noProof/>
        <w:color w:val="0775A8"/>
        <w:sz w:val="24"/>
      </w:rPr>
      <w:t>11</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or policy document at https://eoc.anthem.com/eocdps/fi.</w:t>
    </w:r>
  </w:p>
  <w:p w:rsidR="001C540D" w:rsidRDefault="001C540D">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77C8E">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D77C8E">
      <w:rPr>
        <w:rFonts w:ascii="Arial" w:eastAsia="Arial" w:hAnsi="Arial" w:cs="Arial"/>
        <w:b/>
        <w:noProof/>
        <w:color w:val="0775A8"/>
        <w:sz w:val="24"/>
      </w:rPr>
      <w:t>11</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or policy document at https://eoc.anthem.com/eocdps/fi.</w:t>
    </w:r>
  </w:p>
  <w:p w:rsidR="001C540D" w:rsidRDefault="001C540D">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77C8E">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D77C8E">
      <w:rPr>
        <w:rFonts w:ascii="Arial" w:eastAsia="Arial" w:hAnsi="Arial" w:cs="Arial"/>
        <w:b/>
        <w:noProof/>
        <w:color w:val="0775A8"/>
        <w:sz w:val="24"/>
      </w:rPr>
      <w:t>11</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or policy document at https://eoc.anthem.com/eocdps/fi.</w:t>
    </w:r>
  </w:p>
  <w:p w:rsidR="001C540D" w:rsidRDefault="001C540D">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77C8E">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D77C8E">
      <w:rPr>
        <w:rFonts w:ascii="Arial" w:eastAsia="Arial" w:hAnsi="Arial" w:cs="Arial"/>
        <w:b/>
        <w:noProof/>
        <w:color w:val="0775A8"/>
        <w:sz w:val="24"/>
      </w:rPr>
      <w:t>11</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https://eoc.anthem.com/eocdps/fi.</w:t>
    </w:r>
  </w:p>
  <w:p w:rsidR="001C540D" w:rsidRDefault="001C540D">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D5B4E">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DD5B4E">
      <w:rPr>
        <w:rFonts w:ascii="Arial" w:eastAsia="Arial" w:hAnsi="Arial" w:cs="Arial"/>
        <w:b/>
        <w:noProof/>
        <w:color w:val="0775A8"/>
        <w:sz w:val="24"/>
      </w:rPr>
      <w:t>11</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1C540D" w:rsidRDefault="001C540D">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D77C8E">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D77C8E">
      <w:rPr>
        <w:rFonts w:ascii="Arial" w:eastAsia="Arial" w:hAnsi="Arial" w:cs="Arial"/>
        <w:b/>
        <w:noProof/>
        <w:color w:val="0775A8"/>
        <w:sz w:val="24"/>
      </w:rPr>
      <w:t>11</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pPr>
  </w:p>
  <w:p w:rsidR="001C540D" w:rsidRDefault="001C540D"/>
  <w:p w:rsidR="001C540D" w:rsidRDefault="001C540D">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0D" w:rsidRDefault="001C540D">
      <w:r>
        <w:separator/>
      </w:r>
    </w:p>
  </w:footnote>
  <w:footnote w:type="continuationSeparator" w:id="0">
    <w:p w:rsidR="001C540D" w:rsidRDefault="001C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0D" w:rsidRDefault="001C540D">
    <w:pPr>
      <w:widowControl w:val="0"/>
    </w:pPr>
  </w:p>
  <w:p w:rsidR="001C540D" w:rsidRDefault="001C540D"/>
  <w:p w:rsidR="001C540D" w:rsidRDefault="001C540D">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21D"/>
    <w:multiLevelType w:val="multilevel"/>
    <w:tmpl w:val="C4E411DE"/>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8D7030"/>
    <w:multiLevelType w:val="multilevel"/>
    <w:tmpl w:val="6E2E5474"/>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6"/>
    <w:rsid w:val="000850E2"/>
    <w:rsid w:val="00090CD9"/>
    <w:rsid w:val="00092F3C"/>
    <w:rsid w:val="0014686D"/>
    <w:rsid w:val="001C540D"/>
    <w:rsid w:val="002408B4"/>
    <w:rsid w:val="002C3EAD"/>
    <w:rsid w:val="00341C26"/>
    <w:rsid w:val="00377304"/>
    <w:rsid w:val="00493981"/>
    <w:rsid w:val="00585ED6"/>
    <w:rsid w:val="005A5B6B"/>
    <w:rsid w:val="005C475D"/>
    <w:rsid w:val="00653AFF"/>
    <w:rsid w:val="0067402B"/>
    <w:rsid w:val="00695FAA"/>
    <w:rsid w:val="006C3A1C"/>
    <w:rsid w:val="00737CB3"/>
    <w:rsid w:val="007E09F6"/>
    <w:rsid w:val="007F6886"/>
    <w:rsid w:val="008E7CB9"/>
    <w:rsid w:val="00920D1F"/>
    <w:rsid w:val="009213D2"/>
    <w:rsid w:val="0098700C"/>
    <w:rsid w:val="00A258C3"/>
    <w:rsid w:val="00AE0F40"/>
    <w:rsid w:val="00B11ECA"/>
    <w:rsid w:val="00B505F7"/>
    <w:rsid w:val="00B80844"/>
    <w:rsid w:val="00BC1827"/>
    <w:rsid w:val="00BE2DEF"/>
    <w:rsid w:val="00C51692"/>
    <w:rsid w:val="00C64B2A"/>
    <w:rsid w:val="00D35752"/>
    <w:rsid w:val="00D77C8E"/>
    <w:rsid w:val="00DA7864"/>
    <w:rsid w:val="00DC6F97"/>
    <w:rsid w:val="00DD5B4E"/>
    <w:rsid w:val="00E00F76"/>
    <w:rsid w:val="00E33E11"/>
    <w:rsid w:val="00E8201A"/>
    <w:rsid w:val="00EC62AD"/>
    <w:rsid w:val="00EF3BA5"/>
    <w:rsid w:val="00F01E3C"/>
    <w:rsid w:val="00F25A1D"/>
    <w:rsid w:val="00FE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6E957-C718-4CB0-A831-3F17941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B80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737">
      <w:bodyDiv w:val="1"/>
      <w:marLeft w:val="0"/>
      <w:marRight w:val="0"/>
      <w:marTop w:val="0"/>
      <w:marBottom w:val="0"/>
      <w:divBdr>
        <w:top w:val="none" w:sz="0" w:space="0" w:color="auto"/>
        <w:left w:val="none" w:sz="0" w:space="0" w:color="auto"/>
        <w:bottom w:val="none" w:sz="0" w:space="0" w:color="auto"/>
        <w:right w:val="none" w:sz="0" w:space="0" w:color="auto"/>
      </w:divBdr>
    </w:div>
    <w:div w:id="148323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42.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image" Target="media/image9.png"/><Relationship Id="rId89" Type="http://schemas.openxmlformats.org/officeDocument/2006/relationships/image" Target="media/image14.png"/><Relationship Id="rId112" Type="http://schemas.openxmlformats.org/officeDocument/2006/relationships/image" Target="media/image37.png"/><Relationship Id="rId16" Type="http://schemas.openxmlformats.org/officeDocument/2006/relationships/hyperlink" Target="https://www.healthcare.gov/sbc-glossary/" TargetMode="External"/><Relationship Id="rId107" Type="http://schemas.openxmlformats.org/officeDocument/2006/relationships/image" Target="media/image32.png"/><Relationship Id="rId11" Type="http://schemas.openxmlformats.org/officeDocument/2006/relationships/hyperlink" Target="https://www.healthcare.gov/sbc-glossary/" TargetMode="External"/><Relationship Id="rId32" Type="http://schemas.openxmlformats.org/officeDocument/2006/relationships/hyperlink" Target="https://www.healthcare.gov/coverage/preventive-care-benefits/" TargetMode="External"/><Relationship Id="rId37"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image" Target="media/image3.jpeg"/><Relationship Id="rId74" Type="http://schemas.openxmlformats.org/officeDocument/2006/relationships/hyperlink" Target="https://www.healthcare.gov/sbc-glossary/" TargetMode="External"/><Relationship Id="rId79" Type="http://schemas.openxmlformats.org/officeDocument/2006/relationships/image" Target="media/image4.png"/><Relationship Id="rId102" Type="http://schemas.openxmlformats.org/officeDocument/2006/relationships/image" Target="media/image27.png"/><Relationship Id="rId123" Type="http://schemas.openxmlformats.org/officeDocument/2006/relationships/hyperlink" Target="https://ocrportal.hhs.gov/ocr/portal/lobby.jsf" TargetMode="External"/><Relationship Id="rId128" Type="http://schemas.openxmlformats.org/officeDocument/2006/relationships/footer" Target="footer7.xml"/><Relationship Id="rId5" Type="http://schemas.openxmlformats.org/officeDocument/2006/relationships/footnotes" Target="footnotes.xml"/><Relationship Id="rId90" Type="http://schemas.openxmlformats.org/officeDocument/2006/relationships/image" Target="media/image15.png"/><Relationship Id="rId95" Type="http://schemas.openxmlformats.org/officeDocument/2006/relationships/image" Target="media/image20.png"/><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www.healthcare.gov/sbc-glossary/" TargetMode="External"/><Relationship Id="rId35" Type="http://schemas.openxmlformats.org/officeDocument/2006/relationships/image" Target="media/image2.png"/><Relationship Id="rId43" Type="http://schemas.openxmlformats.org/officeDocument/2006/relationships/hyperlink" Target="https://www.healthcare.gov/sbc-glossary/" TargetMode="External"/><Relationship Id="rId48" Type="http://schemas.openxmlformats.org/officeDocument/2006/relationships/hyperlink" Target="http://www.bcbsglobalcore.com" TargetMode="External"/><Relationship Id="rId56" Type="http://schemas.openxmlformats.org/officeDocument/2006/relationships/header" Target="header5.xm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eader" Target="header6.xml"/><Relationship Id="rId100" Type="http://schemas.openxmlformats.org/officeDocument/2006/relationships/image" Target="media/image25.png"/><Relationship Id="rId105" Type="http://schemas.openxmlformats.org/officeDocument/2006/relationships/image" Target="media/image30.png"/><Relationship Id="rId113" Type="http://schemas.openxmlformats.org/officeDocument/2006/relationships/image" Target="media/image38.png"/><Relationship Id="rId118" Type="http://schemas.openxmlformats.org/officeDocument/2006/relationships/image" Target="media/image43.png"/><Relationship Id="rId126" Type="http://schemas.openxmlformats.org/officeDocument/2006/relationships/hyperlink" Target="http://www.hhs.gov/ocr/office/file/index.html" TargetMode="External"/><Relationship Id="rId8" Type="http://schemas.openxmlformats.org/officeDocument/2006/relationships/footer" Target="footer1.xml"/><Relationship Id="rId51" Type="http://schemas.openxmlformats.org/officeDocument/2006/relationships/hyperlink" Target="https://www.dol.gov/ebsa/healthreform" TargetMode="External"/><Relationship Id="rId72" Type="http://schemas.openxmlformats.org/officeDocument/2006/relationships/hyperlink" Target="https://www.healthcare.gov/sbc-glossary/" TargetMode="External"/><Relationship Id="rId80" Type="http://schemas.openxmlformats.org/officeDocument/2006/relationships/image" Target="media/image5.png"/><Relationship Id="rId85" Type="http://schemas.openxmlformats.org/officeDocument/2006/relationships/image" Target="media/image10.png"/><Relationship Id="rId93" Type="http://schemas.openxmlformats.org/officeDocument/2006/relationships/image" Target="media/image18.png"/><Relationship Id="rId98" Type="http://schemas.openxmlformats.org/officeDocument/2006/relationships/image" Target="media/image23.png"/><Relationship Id="rId121" Type="http://schemas.openxmlformats.org/officeDocument/2006/relationships/image" Target="media/image46.png"/><Relationship Id="rId3" Type="http://schemas.openxmlformats.org/officeDocument/2006/relationships/settings" Target="settings.xml"/><Relationship Id="rId12" Type="http://schemas.openxmlformats.org/officeDocument/2006/relationships/hyperlink" Target="https://www.healthcare.gov/sbc-glossary/" TargetMode="External"/><Relationship Id="rId17" Type="http://schemas.openxmlformats.org/officeDocument/2006/relationships/hyperlink" Target="https://eoc.anthem.com/eocdps/fi" TargetMode="External"/><Relationship Id="rId25" Type="http://schemas.openxmlformats.org/officeDocument/2006/relationships/hyperlink" Target="https://www.healthcare.gov/sbc-glossary/" TargetMode="External"/><Relationship Id="rId33" Type="http://schemas.openxmlformats.org/officeDocument/2006/relationships/header" Target="header2.xml"/><Relationship Id="rId38" Type="http://schemas.openxmlformats.org/officeDocument/2006/relationships/hyperlink" Target="https://www.healthcare.gov/sbc-glossary/" TargetMode="External"/><Relationship Id="rId46" Type="http://schemas.openxmlformats.org/officeDocument/2006/relationships/footer" Target="footer3.xm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28.png"/><Relationship Id="rId108" Type="http://schemas.openxmlformats.org/officeDocument/2006/relationships/image" Target="media/image33.png"/><Relationship Id="rId116" Type="http://schemas.openxmlformats.org/officeDocument/2006/relationships/image" Target="media/image41.png"/><Relationship Id="rId124" Type="http://schemas.openxmlformats.org/officeDocument/2006/relationships/hyperlink" Target="https://ocrportal.hhs.gov/ocr/portal/lobby.jsf" TargetMode="External"/><Relationship Id="rId129" Type="http://schemas.openxmlformats.org/officeDocument/2006/relationships/fontTable" Target="fontTable.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image" Target="media/image8.png"/><Relationship Id="rId88" Type="http://schemas.openxmlformats.org/officeDocument/2006/relationships/image" Target="media/image13.png"/><Relationship Id="rId91" Type="http://schemas.openxmlformats.org/officeDocument/2006/relationships/image" Target="media/image16.png"/><Relationship Id="rId96" Type="http://schemas.openxmlformats.org/officeDocument/2006/relationships/image" Target="media/image21.png"/><Relationship Id="rId11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49" Type="http://schemas.openxmlformats.org/officeDocument/2006/relationships/header" Target="header4.xml"/><Relationship Id="rId57" Type="http://schemas.openxmlformats.org/officeDocument/2006/relationships/footer" Target="footer5.xml"/><Relationship Id="rId106" Type="http://schemas.openxmlformats.org/officeDocument/2006/relationships/image" Target="media/image31.png"/><Relationship Id="rId114" Type="http://schemas.openxmlformats.org/officeDocument/2006/relationships/image" Target="media/image39.png"/><Relationship Id="rId119" Type="http://schemas.openxmlformats.org/officeDocument/2006/relationships/image" Target="media/image44.png"/><Relationship Id="rId127" Type="http://schemas.openxmlformats.org/officeDocument/2006/relationships/header" Target="header7.xml"/><Relationship Id="rId10" Type="http://schemas.openxmlformats.org/officeDocument/2006/relationships/hyperlink" Target="https://www.healthcare.gov/sbc-glossary/" TargetMode="External"/><Relationship Id="rId31" Type="http://schemas.openxmlformats.org/officeDocument/2006/relationships/hyperlink" Target="http://www.healthcare.gov/sbc-glossary/" TargetMode="External"/><Relationship Id="rId44" Type="http://schemas.openxmlformats.org/officeDocument/2006/relationships/hyperlink" Target="http://www.anthem.com/pharmacyinformation/" TargetMode="External"/><Relationship Id="rId52"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footer" Target="footer6.xml"/><Relationship Id="rId81" Type="http://schemas.openxmlformats.org/officeDocument/2006/relationships/image" Target="media/image6.png"/><Relationship Id="rId86" Type="http://schemas.openxmlformats.org/officeDocument/2006/relationships/image" Target="media/image11.png"/><Relationship Id="rId94" Type="http://schemas.openxmlformats.org/officeDocument/2006/relationships/image" Target="media/image19.png"/><Relationship Id="rId99" Type="http://schemas.openxmlformats.org/officeDocument/2006/relationships/image" Target="media/image24.png"/><Relationship Id="rId101" Type="http://schemas.openxmlformats.org/officeDocument/2006/relationships/image" Target="media/image26.png"/><Relationship Id="rId122" Type="http://schemas.openxmlformats.org/officeDocument/2006/relationships/image" Target="media/image47.png"/><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image" Target="media/image34.png"/><Relationship Id="rId34" Type="http://schemas.openxmlformats.org/officeDocument/2006/relationships/footer" Target="footer2.xml"/><Relationship Id="rId50" Type="http://schemas.openxmlformats.org/officeDocument/2006/relationships/footer" Target="footer4.xml"/><Relationship Id="rId55" Type="http://schemas.openxmlformats.org/officeDocument/2006/relationships/hyperlink" Target="https://www.dol.gov/ebsa/healthreform" TargetMode="External"/><Relationship Id="rId76" Type="http://schemas.openxmlformats.org/officeDocument/2006/relationships/hyperlink" Target="https://www.healthcare.gov/sbc-glossary/" TargetMode="External"/><Relationship Id="rId97" Type="http://schemas.openxmlformats.org/officeDocument/2006/relationships/image" Target="media/image22.png"/><Relationship Id="rId104" Type="http://schemas.openxmlformats.org/officeDocument/2006/relationships/image" Target="media/image29.png"/><Relationship Id="rId120" Type="http://schemas.openxmlformats.org/officeDocument/2006/relationships/image" Target="media/image45.png"/><Relationship Id="rId125" Type="http://schemas.openxmlformats.org/officeDocument/2006/relationships/hyperlink" Target="http://www.hhs.gov/ocr/office/file/index.html" TargetMode="External"/><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17.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eader" Target="header3.xml"/><Relationship Id="rId66" Type="http://schemas.openxmlformats.org/officeDocument/2006/relationships/hyperlink" Target="https://www.healthcare.gov/sbc-glossary/" TargetMode="External"/><Relationship Id="rId87" Type="http://schemas.openxmlformats.org/officeDocument/2006/relationships/image" Target="media/image12.png"/><Relationship Id="rId110" Type="http://schemas.openxmlformats.org/officeDocument/2006/relationships/image" Target="media/image35.png"/><Relationship Id="rId115" Type="http://schemas.openxmlformats.org/officeDocument/2006/relationships/image" Target="media/image40.png"/><Relationship Id="rId61" Type="http://schemas.openxmlformats.org/officeDocument/2006/relationships/hyperlink" Target="https://www.healthcare.gov/sbc-glossary/" TargetMode="External"/><Relationship Id="rId8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Blassingame, Val</dc:creator>
  <cp:lastModifiedBy>Davenport, Marie</cp:lastModifiedBy>
  <cp:revision>2</cp:revision>
  <dcterms:created xsi:type="dcterms:W3CDTF">2021-04-13T22:04:00Z</dcterms:created>
  <dcterms:modified xsi:type="dcterms:W3CDTF">2021-04-13T22:04:00Z</dcterms:modified>
</cp:coreProperties>
</file>