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C9160A" w14:paraId="42A748B0" w14:textId="77777777" w:rsidTr="001A5313">
        <w:tc>
          <w:tcPr>
            <w:tcW w:w="9468" w:type="dxa"/>
            <w:shd w:val="clear" w:color="auto" w:fill="B2DEE4" w:themeFill="accent1" w:themeFillTint="66"/>
          </w:tcPr>
          <w:p w14:paraId="54465723" w14:textId="77777777" w:rsidR="00C9160A" w:rsidRDefault="00C9160A" w:rsidP="00C9160A">
            <w:pPr>
              <w:jc w:val="center"/>
              <w:rPr>
                <w:sz w:val="36"/>
                <w:szCs w:val="36"/>
              </w:rPr>
            </w:pPr>
          </w:p>
          <w:p w14:paraId="2989B461" w14:textId="77777777" w:rsidR="00C9160A" w:rsidRPr="001047A4" w:rsidRDefault="00C9160A" w:rsidP="00C9160A">
            <w:pPr>
              <w:jc w:val="center"/>
              <w:rPr>
                <w:color w:val="8A5C02" w:themeColor="accent6" w:themeShade="80"/>
                <w:sz w:val="40"/>
                <w:szCs w:val="40"/>
              </w:rPr>
            </w:pPr>
            <w:r w:rsidRPr="001047A4">
              <w:rPr>
                <w:color w:val="8A5C02" w:themeColor="accent6" w:themeShade="80"/>
                <w:sz w:val="40"/>
                <w:szCs w:val="40"/>
              </w:rPr>
              <w:t>2020 CTE Faculty 2:2</w:t>
            </w:r>
          </w:p>
          <w:p w14:paraId="22D9BED6" w14:textId="77777777" w:rsidR="00C9160A" w:rsidRPr="001047A4" w:rsidRDefault="00C9160A" w:rsidP="00C9160A">
            <w:pPr>
              <w:jc w:val="center"/>
              <w:rPr>
                <w:color w:val="8A5C02" w:themeColor="accent6" w:themeShade="80"/>
                <w:sz w:val="40"/>
                <w:szCs w:val="40"/>
              </w:rPr>
            </w:pPr>
            <w:r w:rsidRPr="001047A4">
              <w:rPr>
                <w:color w:val="8A5C02" w:themeColor="accent6" w:themeShade="80"/>
                <w:sz w:val="40"/>
                <w:szCs w:val="40"/>
              </w:rPr>
              <w:t>September 18, 2020</w:t>
            </w:r>
          </w:p>
          <w:p w14:paraId="167AEA2B" w14:textId="77777777" w:rsidR="00C9160A" w:rsidRPr="001047A4" w:rsidRDefault="00C9160A" w:rsidP="00C9160A">
            <w:pPr>
              <w:jc w:val="center"/>
              <w:rPr>
                <w:color w:val="8A5C02" w:themeColor="accent6" w:themeShade="80"/>
                <w:sz w:val="40"/>
                <w:szCs w:val="40"/>
              </w:rPr>
            </w:pPr>
            <w:r w:rsidRPr="001047A4">
              <w:rPr>
                <w:color w:val="8A5C02" w:themeColor="accent6" w:themeShade="80"/>
                <w:sz w:val="40"/>
                <w:szCs w:val="40"/>
              </w:rPr>
              <w:t>Instructions &amp; Agenda</w:t>
            </w:r>
          </w:p>
          <w:p w14:paraId="04761F9C" w14:textId="77777777" w:rsidR="00C9160A" w:rsidRPr="00C9160A" w:rsidRDefault="00C9160A" w:rsidP="00C9160A">
            <w:pPr>
              <w:jc w:val="center"/>
              <w:rPr>
                <w:sz w:val="36"/>
                <w:szCs w:val="36"/>
              </w:rPr>
            </w:pPr>
          </w:p>
        </w:tc>
      </w:tr>
      <w:tr w:rsidR="00C9160A" w14:paraId="67806081" w14:textId="77777777" w:rsidTr="001A5313">
        <w:tc>
          <w:tcPr>
            <w:tcW w:w="9468" w:type="dxa"/>
          </w:tcPr>
          <w:p w14:paraId="269C5770" w14:textId="77777777" w:rsidR="00C9160A" w:rsidRDefault="00C9160A"/>
          <w:p w14:paraId="56D332D0" w14:textId="0161E67A" w:rsidR="00C9160A" w:rsidRDefault="00C9160A">
            <w:pPr>
              <w:rPr>
                <w:b/>
                <w:color w:val="FCB11C" w:themeColor="accent6"/>
              </w:rPr>
            </w:pPr>
            <w:r>
              <w:t xml:space="preserve">Greetings!  We want you to have a profitable day, and hope that we can make things as easy as possible for you.  There are a few things that we need you to complete, and a few things that we will need returned to us. You may reach out at any time to </w:t>
            </w:r>
            <w:hyperlink r:id="rId10" w:history="1">
              <w:r w:rsidRPr="00C9160A">
                <w:rPr>
                  <w:rStyle w:val="Hyperlink"/>
                  <w:b/>
                  <w:color w:val="FCB11C" w:themeColor="accent6"/>
                </w:rPr>
                <w:t>2to2@cccs.edu</w:t>
              </w:r>
            </w:hyperlink>
            <w:r w:rsidRPr="00C9160A">
              <w:rPr>
                <w:b/>
                <w:color w:val="FCB11C" w:themeColor="accent6"/>
              </w:rPr>
              <w:t>.</w:t>
            </w:r>
          </w:p>
          <w:p w14:paraId="7F512834" w14:textId="77777777" w:rsidR="00C9160A" w:rsidRDefault="00C9160A"/>
        </w:tc>
      </w:tr>
      <w:tr w:rsidR="00C9160A" w:rsidRPr="00C9160A" w14:paraId="69184CE3" w14:textId="77777777" w:rsidTr="001A5313">
        <w:tc>
          <w:tcPr>
            <w:tcW w:w="9468" w:type="dxa"/>
            <w:shd w:val="clear" w:color="auto" w:fill="FEEFD1" w:themeFill="accent6" w:themeFillTint="33"/>
          </w:tcPr>
          <w:p w14:paraId="43031A64" w14:textId="77777777" w:rsidR="00C9160A" w:rsidRPr="00C9160A" w:rsidRDefault="00C9160A" w:rsidP="003F6823">
            <w:pPr>
              <w:rPr>
                <w:b/>
              </w:rPr>
            </w:pPr>
            <w:r w:rsidRPr="00C9160A">
              <w:rPr>
                <w:b/>
                <w:color w:val="455F51" w:themeColor="text2"/>
              </w:rPr>
              <w:t xml:space="preserve">AGENDA </w:t>
            </w:r>
            <w:r w:rsidR="003F6823">
              <w:rPr>
                <w:b/>
                <w:color w:val="455F51" w:themeColor="text2"/>
              </w:rPr>
              <w:t>ITEM 1: CIP CHANGES</w:t>
            </w:r>
          </w:p>
        </w:tc>
      </w:tr>
      <w:tr w:rsidR="00C9160A" w14:paraId="36474E40" w14:textId="77777777" w:rsidTr="001A5313">
        <w:tc>
          <w:tcPr>
            <w:tcW w:w="9468" w:type="dxa"/>
          </w:tcPr>
          <w:p w14:paraId="644A8325" w14:textId="77777777" w:rsidR="003F6823" w:rsidRPr="00977C6C" w:rsidRDefault="003F6823" w:rsidP="00C9160A"/>
          <w:p w14:paraId="199604C0" w14:textId="77777777" w:rsidR="00C9160A" w:rsidRPr="00977C6C" w:rsidRDefault="00C9160A" w:rsidP="00C9160A">
            <w:pPr>
              <w:pStyle w:val="ListParagraph"/>
              <w:numPr>
                <w:ilvl w:val="0"/>
                <w:numId w:val="1"/>
              </w:numPr>
            </w:pPr>
            <w:r w:rsidRPr="00977C6C">
              <w:t>Review the 2020 CIP codes and check that our programs are still in alignment (there were a few changes from the 2010 CIP codes) and identify a master CIP code for similar programs</w:t>
            </w:r>
          </w:p>
          <w:p w14:paraId="2B40F937" w14:textId="77777777" w:rsidR="00C9160A" w:rsidRPr="00977C6C" w:rsidRDefault="00C9160A" w:rsidP="003F6823">
            <w:pPr>
              <w:pStyle w:val="ListParagraph"/>
              <w:numPr>
                <w:ilvl w:val="0"/>
                <w:numId w:val="1"/>
              </w:numPr>
              <w:contextualSpacing w:val="0"/>
            </w:pPr>
            <w:r w:rsidRPr="00977C6C">
              <w:t>Standardize common program names. Are like programs offered in the state in the same or different CIP?</w:t>
            </w:r>
          </w:p>
          <w:p w14:paraId="76A5870C" w14:textId="6C53879A" w:rsidR="001047A4" w:rsidRPr="00977C6C" w:rsidRDefault="00977C6C" w:rsidP="003F6823">
            <w:pPr>
              <w:pStyle w:val="ListParagraph"/>
              <w:numPr>
                <w:ilvl w:val="0"/>
                <w:numId w:val="1"/>
              </w:numPr>
              <w:contextualSpacing w:val="0"/>
            </w:pPr>
            <w:r>
              <w:t xml:space="preserve">You should’ve received your CIP list from your CTE Program Director.  Please contact us at </w:t>
            </w:r>
            <w:hyperlink r:id="rId11" w:history="1">
              <w:r w:rsidRPr="00977C6C">
                <w:rPr>
                  <w:rStyle w:val="Hyperlink"/>
                  <w:b/>
                  <w:color w:val="FCB11C" w:themeColor="accent6"/>
                </w:rPr>
                <w:t>2to2@cccs.edu</w:t>
              </w:r>
            </w:hyperlink>
            <w:r>
              <w:t xml:space="preserve"> if you have not received the list!</w:t>
            </w:r>
          </w:p>
          <w:p w14:paraId="473ACFEB" w14:textId="77777777" w:rsidR="003F6823" w:rsidRPr="00977C6C" w:rsidRDefault="003F6823" w:rsidP="003F6823">
            <w:pPr>
              <w:ind w:left="360"/>
            </w:pPr>
          </w:p>
        </w:tc>
      </w:tr>
      <w:tr w:rsidR="003F6823" w:rsidRPr="003F6823" w14:paraId="3C4A669F" w14:textId="77777777" w:rsidTr="001A5313">
        <w:tc>
          <w:tcPr>
            <w:tcW w:w="9468" w:type="dxa"/>
            <w:shd w:val="clear" w:color="auto" w:fill="FEEFD1" w:themeFill="accent6" w:themeFillTint="33"/>
          </w:tcPr>
          <w:p w14:paraId="6891CBF5" w14:textId="77777777" w:rsidR="003F6823" w:rsidRPr="003F6823" w:rsidRDefault="003F6823" w:rsidP="00C9160A">
            <w:pPr>
              <w:rPr>
                <w:b/>
                <w:color w:val="455F51" w:themeColor="text2"/>
              </w:rPr>
            </w:pPr>
            <w:r w:rsidRPr="003F6823">
              <w:rPr>
                <w:b/>
                <w:color w:val="455F51" w:themeColor="text2"/>
              </w:rPr>
              <w:t>AGENDA ITEM 2: DISCUSS COURSE CURRICULUM</w:t>
            </w:r>
          </w:p>
        </w:tc>
      </w:tr>
      <w:tr w:rsidR="003F6823" w14:paraId="451F2637" w14:textId="77777777" w:rsidTr="001A5313">
        <w:tc>
          <w:tcPr>
            <w:tcW w:w="9468" w:type="dxa"/>
          </w:tcPr>
          <w:p w14:paraId="0D4FBBD4" w14:textId="77777777" w:rsidR="003F6823" w:rsidRDefault="003F6823" w:rsidP="003F6823"/>
          <w:p w14:paraId="46E5743B" w14:textId="3C067136" w:rsidR="003F6823" w:rsidRPr="003F6823" w:rsidRDefault="00977C6C" w:rsidP="003F6823">
            <w:pPr>
              <w:pStyle w:val="ListParagraph"/>
              <w:numPr>
                <w:ilvl w:val="0"/>
                <w:numId w:val="5"/>
              </w:numPr>
            </w:pPr>
            <w:r>
              <w:t>Discuss updates and changes to your course curriculum.</w:t>
            </w:r>
          </w:p>
          <w:p w14:paraId="6BA8C875" w14:textId="77777777" w:rsidR="003F6823" w:rsidRDefault="003F6823" w:rsidP="00C9160A"/>
        </w:tc>
      </w:tr>
      <w:tr w:rsidR="003F6823" w:rsidRPr="003F6823" w14:paraId="33D3632A" w14:textId="77777777" w:rsidTr="001A5313">
        <w:tc>
          <w:tcPr>
            <w:tcW w:w="9468" w:type="dxa"/>
            <w:shd w:val="clear" w:color="auto" w:fill="FEEFD1" w:themeFill="accent6" w:themeFillTint="33"/>
          </w:tcPr>
          <w:p w14:paraId="5709F39B" w14:textId="08F61674" w:rsidR="003F6823" w:rsidRPr="003F6823" w:rsidRDefault="0058605C" w:rsidP="003F6823">
            <w:pPr>
              <w:rPr>
                <w:b/>
                <w:color w:val="455F51" w:themeColor="text2"/>
              </w:rPr>
            </w:pPr>
            <w:r>
              <w:rPr>
                <w:b/>
                <w:color w:val="455F51" w:themeColor="text2"/>
              </w:rPr>
              <w:t xml:space="preserve"> </w:t>
            </w:r>
            <w:r w:rsidR="003F6823" w:rsidRPr="003F6823">
              <w:rPr>
                <w:b/>
                <w:color w:val="455F51" w:themeColor="text2"/>
              </w:rPr>
              <w:t>AGENDA ITEM 3: DISCIPLINE CHAIR SELECTION</w:t>
            </w:r>
          </w:p>
        </w:tc>
      </w:tr>
      <w:tr w:rsidR="003F6823" w14:paraId="46880734" w14:textId="77777777" w:rsidTr="001A5313">
        <w:tc>
          <w:tcPr>
            <w:tcW w:w="9468" w:type="dxa"/>
          </w:tcPr>
          <w:p w14:paraId="4F9024A3" w14:textId="77777777" w:rsidR="003F6823" w:rsidRDefault="003F6823" w:rsidP="003F6823"/>
          <w:p w14:paraId="67DA6E02" w14:textId="77777777" w:rsidR="003F6823" w:rsidRDefault="003F6823" w:rsidP="003F6823">
            <w:pPr>
              <w:pStyle w:val="ListParagraph"/>
              <w:numPr>
                <w:ilvl w:val="0"/>
                <w:numId w:val="4"/>
              </w:numPr>
            </w:pPr>
            <w:r>
              <w:t>Select a new Discipline Chair</w:t>
            </w:r>
          </w:p>
          <w:p w14:paraId="41BB390A" w14:textId="77777777" w:rsidR="003F6823" w:rsidRDefault="003F6823" w:rsidP="003F6823"/>
        </w:tc>
      </w:tr>
      <w:tr w:rsidR="003F6823" w:rsidRPr="003F6823" w14:paraId="09F01F7D" w14:textId="77777777" w:rsidTr="00374009">
        <w:tc>
          <w:tcPr>
            <w:tcW w:w="9468" w:type="dxa"/>
            <w:shd w:val="clear" w:color="auto" w:fill="FEEFD1" w:themeFill="accent6" w:themeFillTint="33"/>
          </w:tcPr>
          <w:p w14:paraId="6B89362C" w14:textId="77777777" w:rsidR="00C9160A" w:rsidRPr="003F6823" w:rsidRDefault="003F6823">
            <w:pPr>
              <w:rPr>
                <w:b/>
                <w:color w:val="455F51" w:themeColor="text2"/>
              </w:rPr>
            </w:pPr>
            <w:r w:rsidRPr="003F6823">
              <w:rPr>
                <w:b/>
                <w:color w:val="455F51" w:themeColor="text2"/>
              </w:rPr>
              <w:t>AGENDA ITEM  4: LONG TERM GOALS TO KEEP IN MIND/ DISCUSS</w:t>
            </w:r>
          </w:p>
        </w:tc>
      </w:tr>
      <w:tr w:rsidR="00C9160A" w14:paraId="5F7E4610" w14:textId="77777777" w:rsidTr="00374009">
        <w:tc>
          <w:tcPr>
            <w:tcW w:w="9468" w:type="dxa"/>
          </w:tcPr>
          <w:p w14:paraId="5BF4A84B" w14:textId="77777777" w:rsidR="003F6823" w:rsidRDefault="003F6823" w:rsidP="003F6823"/>
          <w:p w14:paraId="53E933B1" w14:textId="77777777" w:rsidR="003F6823" w:rsidRPr="00C9160A" w:rsidRDefault="003F6823" w:rsidP="003F6823">
            <w:pPr>
              <w:pStyle w:val="ListParagraph"/>
              <w:numPr>
                <w:ilvl w:val="0"/>
                <w:numId w:val="1"/>
              </w:numPr>
            </w:pPr>
            <w:r w:rsidRPr="00C9160A">
              <w:t>Propose a standard nomenclature for awards -you will notice that some are (CERT), Certificate, etc.</w:t>
            </w:r>
          </w:p>
          <w:p w14:paraId="3470DD1A" w14:textId="77777777" w:rsidR="003F6823" w:rsidRPr="00C9160A" w:rsidRDefault="003F6823" w:rsidP="003F6823">
            <w:pPr>
              <w:pStyle w:val="ListParagraph"/>
              <w:numPr>
                <w:ilvl w:val="0"/>
                <w:numId w:val="1"/>
              </w:numPr>
            </w:pPr>
            <w:r w:rsidRPr="00C9160A">
              <w:t>Define the parameters of awards in the discipline/program area (These would make logical sense in terms of both the names used and range of credits and be defined by the discipline.)</w:t>
            </w:r>
          </w:p>
          <w:p w14:paraId="68DEF314" w14:textId="77777777" w:rsidR="003F6823" w:rsidRPr="00C9160A" w:rsidRDefault="003F6823" w:rsidP="003F6823">
            <w:pPr>
              <w:pStyle w:val="ListParagraph"/>
              <w:numPr>
                <w:ilvl w:val="0"/>
                <w:numId w:val="1"/>
              </w:numPr>
            </w:pPr>
            <w:r w:rsidRPr="00C9160A">
              <w:t>Is this award embedded into another award? If so, is it substantial enough on its own that it should be placed into its own CIP category, or should it live with the other award?</w:t>
            </w:r>
          </w:p>
          <w:p w14:paraId="4C202ECA" w14:textId="77777777" w:rsidR="003F6823" w:rsidRPr="00C9160A" w:rsidRDefault="003F6823" w:rsidP="003F6823">
            <w:pPr>
              <w:pStyle w:val="ListParagraph"/>
              <w:numPr>
                <w:ilvl w:val="0"/>
                <w:numId w:val="1"/>
              </w:numPr>
            </w:pPr>
            <w:r w:rsidRPr="00C9160A">
              <w:t>Are the award and courses differentiated enough that it should be in a different CIP?</w:t>
            </w:r>
          </w:p>
          <w:p w14:paraId="09AFE423" w14:textId="21F9391C" w:rsidR="003F6823" w:rsidRDefault="003F6823" w:rsidP="00977C6C">
            <w:pPr>
              <w:pStyle w:val="ListParagraph"/>
              <w:numPr>
                <w:ilvl w:val="0"/>
                <w:numId w:val="1"/>
              </w:numPr>
            </w:pPr>
            <w:r w:rsidRPr="00C9160A">
              <w:t>Are the awards under one CIP leading to similar career paths or are there significantly different paths?</w:t>
            </w:r>
            <w:r>
              <w:rPr>
                <w:noProof/>
              </w:rPr>
              <w:t xml:space="preserve"> </w:t>
            </w:r>
          </w:p>
          <w:p w14:paraId="7110BB77" w14:textId="189F4246" w:rsidR="00977C6C" w:rsidRDefault="00977C6C" w:rsidP="00977C6C"/>
          <w:p w14:paraId="3BCFC3A5" w14:textId="6EA68924" w:rsidR="003F6823" w:rsidRDefault="00374009" w:rsidP="00374009">
            <w:pPr>
              <w:jc w:val="center"/>
            </w:pPr>
            <w:r>
              <w:rPr>
                <w:noProof/>
              </w:rPr>
              <w:drawing>
                <wp:inline distT="0" distB="0" distL="0" distR="0" wp14:anchorId="1AE1D257" wp14:editId="644F01D6">
                  <wp:extent cx="2190750" cy="838882"/>
                  <wp:effectExtent l="0" t="0" r="0" b="0"/>
                  <wp:docPr id="9" name="Picture 9" descr="Free Fall Leaves Clip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Fall Leaves Clip Art, Download Free Clip Art, Free Clip Art on Clipart  Librar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1980" cy="858499"/>
                          </a:xfrm>
                          <a:prstGeom prst="rect">
                            <a:avLst/>
                          </a:prstGeom>
                          <a:noFill/>
                          <a:ln>
                            <a:noFill/>
                          </a:ln>
                        </pic:spPr>
                      </pic:pic>
                    </a:graphicData>
                  </a:graphic>
                </wp:inline>
              </w:drawing>
            </w:r>
          </w:p>
          <w:p w14:paraId="2C915BDF" w14:textId="77777777" w:rsidR="00C9160A" w:rsidRDefault="00C9160A"/>
        </w:tc>
      </w:tr>
      <w:tr w:rsidR="003F6823" w:rsidRPr="003F6823" w14:paraId="22F63928" w14:textId="77777777" w:rsidTr="00374009">
        <w:tc>
          <w:tcPr>
            <w:tcW w:w="9468" w:type="dxa"/>
            <w:shd w:val="clear" w:color="auto" w:fill="FEEFD1" w:themeFill="accent6" w:themeFillTint="33"/>
          </w:tcPr>
          <w:p w14:paraId="0A52BBAB" w14:textId="77777777" w:rsidR="00C9160A" w:rsidRPr="003F6823" w:rsidRDefault="003F6823">
            <w:pPr>
              <w:rPr>
                <w:b/>
                <w:color w:val="455F51" w:themeColor="text2"/>
              </w:rPr>
            </w:pPr>
            <w:r w:rsidRPr="003F6823">
              <w:rPr>
                <w:b/>
                <w:color w:val="455F51" w:themeColor="text2"/>
              </w:rPr>
              <w:lastRenderedPageBreak/>
              <w:t>AGENDA ITEM 5: COURSE RENUMBERING PROJECT</w:t>
            </w:r>
          </w:p>
        </w:tc>
      </w:tr>
      <w:tr w:rsidR="00C9160A" w14:paraId="4D6226CA" w14:textId="77777777" w:rsidTr="00977C6C">
        <w:tc>
          <w:tcPr>
            <w:tcW w:w="9468" w:type="dxa"/>
          </w:tcPr>
          <w:p w14:paraId="5AFB898C" w14:textId="77777777" w:rsidR="003F6823" w:rsidRDefault="003F6823" w:rsidP="003F6823"/>
          <w:p w14:paraId="7ED8ADC7" w14:textId="77777777" w:rsidR="003F6823" w:rsidRDefault="003F6823" w:rsidP="003F6823">
            <w:r>
              <w:t>For both CTE and Transfer faculty: As you know, we’re getting a shiny, new database for our Common Course Numbering System. This will make course submission and navigation easier, among other improvements. As part of this, we’re renumbering our courses and changing them from three to four digits. Originally, we were going to try and accomplish this by the end of October, but now we have until the end of September to turn in final courses. With that in mind, we are asking for each discipline to consider their numbering conventions. For instance:</w:t>
            </w:r>
          </w:p>
          <w:p w14:paraId="598F970A" w14:textId="77777777" w:rsidR="003F6823" w:rsidRDefault="003F6823" w:rsidP="003F6823"/>
          <w:p w14:paraId="74A23C43" w14:textId="77777777" w:rsidR="003F6823" w:rsidRDefault="003F6823" w:rsidP="00977C6C">
            <w:pPr>
              <w:pStyle w:val="ListParagraph"/>
              <w:numPr>
                <w:ilvl w:val="0"/>
                <w:numId w:val="10"/>
              </w:numPr>
            </w:pPr>
            <w:r>
              <w:t>Do you have classes in either the 200 or 100 category that should be reversed? These would be the most important to change.</w:t>
            </w:r>
          </w:p>
          <w:p w14:paraId="0EEECA2F" w14:textId="49035E22" w:rsidR="003F6823" w:rsidRDefault="003F6823" w:rsidP="00977C6C">
            <w:pPr>
              <w:pStyle w:val="ListParagraph"/>
              <w:numPr>
                <w:ilvl w:val="0"/>
                <w:numId w:val="10"/>
              </w:numPr>
            </w:pPr>
            <w:r>
              <w:t xml:space="preserve">Are your courses approximately in sequence? Do you have intro courses in one area (say, 101, 111, or 121), then intermediate courses and advanced courses (mid 100s and 200s)? Do you wish to change some of these numbers that </w:t>
            </w:r>
            <w:r w:rsidR="00374009">
              <w:t>may not be in the correct order</w:t>
            </w:r>
          </w:p>
          <w:p w14:paraId="79CF19A7" w14:textId="01DBB40D" w:rsidR="003F6823" w:rsidRDefault="003F6823" w:rsidP="00977C6C">
            <w:pPr>
              <w:pStyle w:val="ListParagraph"/>
              <w:numPr>
                <w:ilvl w:val="0"/>
                <w:numId w:val="10"/>
              </w:numPr>
            </w:pPr>
            <w:r>
              <w:t>Remember that certain number series can’t be used in the upper levels. We’ll have an unofficial numbering page for you that contains what’s in these numbers.</w:t>
            </w:r>
          </w:p>
          <w:p w14:paraId="19181ECC" w14:textId="77777777" w:rsidR="00C9160A" w:rsidRDefault="00C9160A"/>
        </w:tc>
      </w:tr>
      <w:tr w:rsidR="001047A4" w14:paraId="73660AA4" w14:textId="77777777" w:rsidTr="00977C6C">
        <w:tc>
          <w:tcPr>
            <w:tcW w:w="9468" w:type="dxa"/>
            <w:shd w:val="clear" w:color="auto" w:fill="8CCED7" w:themeFill="accent1" w:themeFillTint="99"/>
          </w:tcPr>
          <w:p w14:paraId="4976F371" w14:textId="77777777" w:rsidR="001047A4" w:rsidRPr="001047A4" w:rsidRDefault="001047A4" w:rsidP="001047A4">
            <w:pPr>
              <w:jc w:val="center"/>
              <w:rPr>
                <w:color w:val="8A5C02" w:themeColor="accent6" w:themeShade="80"/>
              </w:rPr>
            </w:pPr>
            <w:r w:rsidRPr="001047A4">
              <w:rPr>
                <w:b/>
                <w:color w:val="8A5C02" w:themeColor="accent6" w:themeShade="80"/>
                <w:sz w:val="28"/>
                <w:szCs w:val="28"/>
              </w:rPr>
              <w:t>INSTRUCTIONS</w:t>
            </w:r>
          </w:p>
        </w:tc>
      </w:tr>
      <w:tr w:rsidR="001047A4" w14:paraId="757C68F0" w14:textId="77777777" w:rsidTr="00977C6C">
        <w:trPr>
          <w:trHeight w:val="3027"/>
        </w:trPr>
        <w:tc>
          <w:tcPr>
            <w:tcW w:w="9468" w:type="dxa"/>
            <w:shd w:val="clear" w:color="auto" w:fill="FFFFFF" w:themeFill="background1"/>
          </w:tcPr>
          <w:p w14:paraId="2CB3388E" w14:textId="77777777" w:rsidR="001047A4" w:rsidRDefault="001047A4" w:rsidP="001047A4">
            <w:pPr>
              <w:rPr>
                <w:sz w:val="28"/>
                <w:szCs w:val="28"/>
              </w:rPr>
            </w:pPr>
          </w:p>
          <w:p w14:paraId="728D668A" w14:textId="77777777" w:rsidR="001047A4" w:rsidRPr="001A5313" w:rsidRDefault="001047A4" w:rsidP="001047A4">
            <w:pPr>
              <w:pStyle w:val="ListParagraph"/>
              <w:numPr>
                <w:ilvl w:val="0"/>
                <w:numId w:val="9"/>
              </w:numPr>
            </w:pPr>
            <w:r w:rsidRPr="001A5313">
              <w:t>Record your meeting</w:t>
            </w:r>
          </w:p>
          <w:p w14:paraId="35A3BCDC" w14:textId="77777777" w:rsidR="001047A4" w:rsidRPr="001A5313" w:rsidRDefault="001047A4" w:rsidP="001047A4">
            <w:pPr>
              <w:pStyle w:val="ListParagraph"/>
              <w:numPr>
                <w:ilvl w:val="0"/>
                <w:numId w:val="9"/>
              </w:numPr>
            </w:pPr>
            <w:r w:rsidRPr="001A5313">
              <w:t>Open your OneNote page (instructions attached)</w:t>
            </w:r>
          </w:p>
          <w:p w14:paraId="65912028" w14:textId="77777777" w:rsidR="001047A4" w:rsidRPr="001A5313" w:rsidRDefault="001047A4" w:rsidP="001047A4">
            <w:pPr>
              <w:pStyle w:val="ListParagraph"/>
              <w:numPr>
                <w:ilvl w:val="0"/>
                <w:numId w:val="9"/>
              </w:numPr>
            </w:pPr>
            <w:r w:rsidRPr="001A5313">
              <w:t>Take a roster</w:t>
            </w:r>
          </w:p>
          <w:p w14:paraId="0B8B8F60" w14:textId="77777777" w:rsidR="001047A4" w:rsidRPr="001A5313" w:rsidRDefault="001047A4" w:rsidP="001047A4">
            <w:pPr>
              <w:pStyle w:val="ListParagraph"/>
              <w:numPr>
                <w:ilvl w:val="0"/>
                <w:numId w:val="9"/>
              </w:numPr>
            </w:pPr>
            <w:r w:rsidRPr="001A5313">
              <w:t>Delegate a Note Taker</w:t>
            </w:r>
          </w:p>
          <w:p w14:paraId="04081E7C" w14:textId="77777777" w:rsidR="001047A4" w:rsidRPr="001A5313" w:rsidRDefault="001047A4" w:rsidP="001047A4">
            <w:pPr>
              <w:pStyle w:val="ListParagraph"/>
              <w:numPr>
                <w:ilvl w:val="0"/>
                <w:numId w:val="9"/>
              </w:numPr>
            </w:pPr>
            <w:r w:rsidRPr="001A5313">
              <w:t>Take notes in your One Note page</w:t>
            </w:r>
          </w:p>
          <w:p w14:paraId="46862EE6" w14:textId="77777777" w:rsidR="001047A4" w:rsidRPr="001A5313" w:rsidRDefault="001047A4" w:rsidP="001047A4">
            <w:pPr>
              <w:pStyle w:val="ListParagraph"/>
              <w:numPr>
                <w:ilvl w:val="0"/>
                <w:numId w:val="9"/>
              </w:numPr>
            </w:pPr>
            <w:r w:rsidRPr="001A5313">
              <w:t>Save your completed CIP spreadsheet to your OneNote page</w:t>
            </w:r>
          </w:p>
          <w:p w14:paraId="24C1FBB5" w14:textId="77777777" w:rsidR="001047A4" w:rsidRPr="001A5313" w:rsidRDefault="001047A4" w:rsidP="001047A4">
            <w:pPr>
              <w:pStyle w:val="ListParagraph"/>
              <w:numPr>
                <w:ilvl w:val="0"/>
                <w:numId w:val="9"/>
              </w:numPr>
            </w:pPr>
            <w:r w:rsidRPr="001A5313">
              <w:t>Make sure you record the name and email of your new discipline chair (or co-chair)</w:t>
            </w:r>
          </w:p>
          <w:p w14:paraId="40E2138A" w14:textId="77777777" w:rsidR="001047A4" w:rsidRDefault="001047A4" w:rsidP="001A5313">
            <w:pPr>
              <w:pStyle w:val="ListParagraph"/>
              <w:numPr>
                <w:ilvl w:val="0"/>
                <w:numId w:val="9"/>
              </w:numPr>
            </w:pPr>
            <w:r w:rsidRPr="001A5313">
              <w:t>OneNote saves automatically!</w:t>
            </w:r>
          </w:p>
          <w:p w14:paraId="6F806423" w14:textId="3EB6CB3A" w:rsidR="001A5313" w:rsidRPr="00977C6C" w:rsidRDefault="001A5313" w:rsidP="001724E3">
            <w:pPr>
              <w:pStyle w:val="ListParagraph"/>
              <w:numPr>
                <w:ilvl w:val="0"/>
                <w:numId w:val="9"/>
              </w:numPr>
            </w:pPr>
            <w:r>
              <w:t xml:space="preserve">Take </w:t>
            </w:r>
            <w:bookmarkStart w:id="0" w:name="_GoBack"/>
            <w:r w:rsidR="001724E3" w:rsidRPr="001724E3">
              <w:rPr>
                <w:color w:val="FCB11C" w:themeColor="accent6"/>
              </w:rPr>
              <w:fldChar w:fldCharType="begin"/>
            </w:r>
            <w:r w:rsidR="001724E3" w:rsidRPr="001724E3">
              <w:rPr>
                <w:color w:val="FCB11C" w:themeColor="accent6"/>
              </w:rPr>
              <w:instrText xml:space="preserve"> HYPERLINK "https://forms.office.com/Pages/ResponsePage.aspx?id=6rEiKgp4PUqxt85fmsRTaCNIvd38oLxBhEFHEutpLMhUN0YyUFJUTVM2SVhKQ1dWSEcwOFhIN1gyVy4u" </w:instrText>
            </w:r>
            <w:r w:rsidR="001724E3" w:rsidRPr="001724E3">
              <w:rPr>
                <w:color w:val="FCB11C" w:themeColor="accent6"/>
              </w:rPr>
            </w:r>
            <w:r w:rsidR="001724E3" w:rsidRPr="001724E3">
              <w:rPr>
                <w:color w:val="FCB11C" w:themeColor="accent6"/>
              </w:rPr>
              <w:fldChar w:fldCharType="separate"/>
            </w:r>
            <w:r w:rsidRPr="001724E3">
              <w:rPr>
                <w:rStyle w:val="Hyperlink"/>
                <w:color w:val="FCB11C" w:themeColor="accent6"/>
              </w:rPr>
              <w:t>Survey</w:t>
            </w:r>
            <w:r w:rsidR="001724E3" w:rsidRPr="001724E3">
              <w:rPr>
                <w:color w:val="FCB11C" w:themeColor="accent6"/>
              </w:rPr>
              <w:fldChar w:fldCharType="end"/>
            </w:r>
            <w:bookmarkEnd w:id="0"/>
            <w:r>
              <w:t xml:space="preserve"> </w:t>
            </w:r>
          </w:p>
        </w:tc>
      </w:tr>
    </w:tbl>
    <w:p w14:paraId="7FBAA9C4" w14:textId="77777777" w:rsidR="00977C6C" w:rsidRDefault="00977C6C" w:rsidP="00977C6C">
      <w:pPr>
        <w:shd w:val="clear" w:color="auto" w:fill="FFFFFF" w:themeFill="background1"/>
        <w:rPr>
          <w:b/>
          <w:sz w:val="28"/>
          <w:szCs w:val="28"/>
        </w:rPr>
      </w:pPr>
      <w:r w:rsidRPr="001A5313">
        <w:rPr>
          <w:noProof/>
          <w:sz w:val="28"/>
          <w:szCs w:val="28"/>
        </w:rPr>
        <mc:AlternateContent>
          <mc:Choice Requires="wps">
            <w:drawing>
              <wp:anchor distT="45720" distB="45720" distL="114300" distR="114300" simplePos="0" relativeHeight="251659264" behindDoc="0" locked="0" layoutInCell="1" allowOverlap="1" wp14:anchorId="43603C8C" wp14:editId="4C76E603">
                <wp:simplePos x="0" y="0"/>
                <wp:positionH relativeFrom="column">
                  <wp:posOffset>2886075</wp:posOffset>
                </wp:positionH>
                <wp:positionV relativeFrom="paragraph">
                  <wp:posOffset>409575</wp:posOffset>
                </wp:positionV>
                <wp:extent cx="3276600" cy="22574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57425"/>
                        </a:xfrm>
                        <a:prstGeom prst="rect">
                          <a:avLst/>
                        </a:prstGeom>
                        <a:solidFill>
                          <a:srgbClr val="FFFFFF"/>
                        </a:solidFill>
                        <a:ln w="9525">
                          <a:noFill/>
                          <a:miter lim="800000"/>
                          <a:headEnd/>
                          <a:tailEnd/>
                        </a:ln>
                      </wps:spPr>
                      <wps:txbx>
                        <w:txbxContent>
                          <w:p w14:paraId="5F338826" w14:textId="77777777" w:rsidR="001A5313" w:rsidRPr="001A5313" w:rsidRDefault="001A5313">
                            <w:pPr>
                              <w:rPr>
                                <w:sz w:val="32"/>
                                <w:szCs w:val="32"/>
                              </w:rPr>
                            </w:pPr>
                            <w:r w:rsidRPr="001A5313">
                              <w:rPr>
                                <w:sz w:val="32"/>
                                <w:szCs w:val="32"/>
                              </w:rPr>
                              <w:t>FOR IMMEDIATE ASSISTANCE IN YOUR VIRTUAL MEETING SPACE, EMAIL US AT:</w:t>
                            </w:r>
                          </w:p>
                          <w:p w14:paraId="56FAF930" w14:textId="77777777" w:rsidR="001A5313" w:rsidRPr="001A5313" w:rsidRDefault="001724E3">
                            <w:pPr>
                              <w:rPr>
                                <w:b/>
                                <w:color w:val="FCB11C" w:themeColor="accent6"/>
                                <w:sz w:val="32"/>
                                <w:szCs w:val="32"/>
                              </w:rPr>
                            </w:pPr>
                            <w:hyperlink r:id="rId13" w:history="1">
                              <w:r w:rsidR="001A5313" w:rsidRPr="001A5313">
                                <w:rPr>
                                  <w:rStyle w:val="Hyperlink"/>
                                  <w:b/>
                                  <w:color w:val="FCB11C" w:themeColor="accent6"/>
                                  <w:sz w:val="32"/>
                                  <w:szCs w:val="32"/>
                                </w:rPr>
                                <w:t>2TO2@CCCS.EDU</w:t>
                              </w:r>
                            </w:hyperlink>
                          </w:p>
                          <w:p w14:paraId="7536890A" w14:textId="77777777" w:rsidR="001A5313" w:rsidRPr="001A5313" w:rsidRDefault="001A5313">
                            <w:pPr>
                              <w:rPr>
                                <w:sz w:val="32"/>
                                <w:szCs w:val="32"/>
                              </w:rPr>
                            </w:pPr>
                            <w:r w:rsidRPr="001A5313">
                              <w:rPr>
                                <w:sz w:val="32"/>
                                <w:szCs w:val="32"/>
                              </w:rPr>
                              <w:t>DANEN JOBE &amp; DR. PIRIUS CAN JOIN YOUR GROUP</w:t>
                            </w:r>
                            <w:r>
                              <w:rPr>
                                <w:sz w:val="32"/>
                                <w:szCs w:val="32"/>
                              </w:rPr>
                              <w:t xml:space="preserve"> TO HELP ANSWER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603C8C" id="_x0000_t202" coordsize="21600,21600" o:spt="202" path="m,l,21600r21600,l21600,xe">
                <v:stroke joinstyle="miter"/>
                <v:path gradientshapeok="t" o:connecttype="rect"/>
              </v:shapetype>
              <v:shape id="Text Box 2" o:spid="_x0000_s1026" type="#_x0000_t202" style="position:absolute;margin-left:227.25pt;margin-top:32.25pt;width:258pt;height:17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" stroked="f">
                <v:textbox>
                  <w:txbxContent>
                    <w:p w14:paraId="5F338826" w14:textId="77777777" w:rsidR="001A5313" w:rsidRPr="001A5313" w:rsidRDefault="001A5313">
                      <w:pPr>
                        <w:rPr>
                          <w:sz w:val="32"/>
                          <w:szCs w:val="32"/>
                        </w:rPr>
                      </w:pPr>
                      <w:r w:rsidRPr="001A5313">
                        <w:rPr>
                          <w:sz w:val="32"/>
                          <w:szCs w:val="32"/>
                        </w:rPr>
                        <w:t>FOR IMMEDIATE ASSISTANCE IN YOUR VIRTUAL MEETING SPACE, EMAIL US AT:</w:t>
                      </w:r>
                    </w:p>
                    <w:p w14:paraId="56FAF930" w14:textId="77777777" w:rsidR="001A5313" w:rsidRPr="001A5313" w:rsidRDefault="00374009">
                      <w:pPr>
                        <w:rPr>
                          <w:b/>
                          <w:color w:val="FCB11C" w:themeColor="accent6"/>
                          <w:sz w:val="32"/>
                          <w:szCs w:val="32"/>
                        </w:rPr>
                      </w:pPr>
                      <w:hyperlink r:id="rId14" w:history="1">
                        <w:r w:rsidR="001A5313" w:rsidRPr="001A5313">
                          <w:rPr>
                            <w:rStyle w:val="Hyperlink"/>
                            <w:b/>
                            <w:color w:val="FCB11C" w:themeColor="accent6"/>
                            <w:sz w:val="32"/>
                            <w:szCs w:val="32"/>
                          </w:rPr>
                          <w:t>2TO2@CCCS.EDU</w:t>
                        </w:r>
                      </w:hyperlink>
                    </w:p>
                    <w:p w14:paraId="7536890A" w14:textId="77777777" w:rsidR="001A5313" w:rsidRPr="001A5313" w:rsidRDefault="001A5313">
                      <w:pPr>
                        <w:rPr>
                          <w:sz w:val="32"/>
                          <w:szCs w:val="32"/>
                        </w:rPr>
                      </w:pPr>
                      <w:r w:rsidRPr="001A5313">
                        <w:rPr>
                          <w:sz w:val="32"/>
                          <w:szCs w:val="32"/>
                        </w:rPr>
                        <w:t>DANEN JOBE &amp; DR. PIRIUS CAN JOIN YOUR GROUP</w:t>
                      </w:r>
                      <w:r>
                        <w:rPr>
                          <w:sz w:val="32"/>
                          <w:szCs w:val="32"/>
                        </w:rPr>
                        <w:t xml:space="preserve"> TO HELP ANSWER QUESTIONS!</w:t>
                      </w:r>
                    </w:p>
                  </w:txbxContent>
                </v:textbox>
                <w10:wrap type="square"/>
              </v:shape>
            </w:pict>
          </mc:Fallback>
        </mc:AlternateContent>
      </w:r>
      <w:r w:rsidR="001047A4">
        <w:rPr>
          <w:b/>
          <w:sz w:val="28"/>
          <w:szCs w:val="28"/>
        </w:rPr>
        <w:tab/>
      </w:r>
      <w:r w:rsidR="001047A4">
        <w:rPr>
          <w:b/>
          <w:sz w:val="28"/>
          <w:szCs w:val="28"/>
        </w:rPr>
        <w:tab/>
      </w:r>
      <w:r w:rsidR="001047A4">
        <w:rPr>
          <w:b/>
          <w:sz w:val="28"/>
          <w:szCs w:val="28"/>
        </w:rPr>
        <w:tab/>
      </w:r>
      <w:r w:rsidR="001047A4">
        <w:rPr>
          <w:b/>
          <w:sz w:val="28"/>
          <w:szCs w:val="28"/>
        </w:rPr>
        <w:tab/>
      </w:r>
    </w:p>
    <w:p w14:paraId="3B9E98E3" w14:textId="56A1294F" w:rsidR="009E13BB" w:rsidRPr="001A5313" w:rsidRDefault="001047A4" w:rsidP="00977C6C">
      <w:pPr>
        <w:shd w:val="clear" w:color="auto" w:fill="FFFFFF" w:themeFill="background1"/>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977C6C">
        <w:rPr>
          <w:noProof/>
          <w:sz w:val="28"/>
          <w:szCs w:val="28"/>
        </w:rPr>
        <w:drawing>
          <wp:inline distT="0" distB="0" distL="0" distR="0" wp14:anchorId="0056FD67" wp14:editId="272735BD">
            <wp:extent cx="2147007" cy="1895475"/>
            <wp:effectExtent l="0" t="0" r="5715" b="0"/>
            <wp:docPr id="5" name="Picture 5" descr="C:\Users\S02023236.000\AppData\Local\Microsoft\Windows\INetCache\Content.MSO\CFD580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02023236.000\AppData\Local\Microsoft\Windows\INetCache\Content.MSO\CFD580B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7744" cy="1913782"/>
                    </a:xfrm>
                    <a:prstGeom prst="rect">
                      <a:avLst/>
                    </a:prstGeom>
                    <a:noFill/>
                    <a:ln>
                      <a:noFill/>
                    </a:ln>
                  </pic:spPr>
                </pic:pic>
              </a:graphicData>
            </a:graphic>
          </wp:inline>
        </w:drawing>
      </w:r>
    </w:p>
    <w:sectPr w:rsidR="009E13BB" w:rsidRPr="001A53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BB68D" w14:textId="77777777" w:rsidR="00406D74" w:rsidRDefault="00406D74" w:rsidP="001A5313">
      <w:pPr>
        <w:spacing w:after="0" w:line="240" w:lineRule="auto"/>
      </w:pPr>
      <w:r>
        <w:separator/>
      </w:r>
    </w:p>
  </w:endnote>
  <w:endnote w:type="continuationSeparator" w:id="0">
    <w:p w14:paraId="77F06C8E" w14:textId="77777777" w:rsidR="00406D74" w:rsidRDefault="00406D74" w:rsidP="001A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F23C" w14:textId="77777777" w:rsidR="00406D74" w:rsidRDefault="00406D74" w:rsidP="001A5313">
      <w:pPr>
        <w:spacing w:after="0" w:line="240" w:lineRule="auto"/>
      </w:pPr>
      <w:r>
        <w:separator/>
      </w:r>
    </w:p>
  </w:footnote>
  <w:footnote w:type="continuationSeparator" w:id="0">
    <w:p w14:paraId="4165CAD1" w14:textId="77777777" w:rsidR="00406D74" w:rsidRDefault="00406D74" w:rsidP="001A53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D9C"/>
    <w:multiLevelType w:val="hybridMultilevel"/>
    <w:tmpl w:val="E290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E3E1D"/>
    <w:multiLevelType w:val="hybridMultilevel"/>
    <w:tmpl w:val="A40CD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B945F9"/>
    <w:multiLevelType w:val="hybridMultilevel"/>
    <w:tmpl w:val="24A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357B5"/>
    <w:multiLevelType w:val="hybridMultilevel"/>
    <w:tmpl w:val="F6A0F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34A7B"/>
    <w:multiLevelType w:val="hybridMultilevel"/>
    <w:tmpl w:val="BFD0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1F3977"/>
    <w:multiLevelType w:val="hybridMultilevel"/>
    <w:tmpl w:val="A452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E27CA"/>
    <w:multiLevelType w:val="hybridMultilevel"/>
    <w:tmpl w:val="5532D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A06307E"/>
    <w:multiLevelType w:val="hybridMultilevel"/>
    <w:tmpl w:val="1A7C8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AEE5FC0"/>
    <w:multiLevelType w:val="multilevel"/>
    <w:tmpl w:val="38127A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0A"/>
    <w:rsid w:val="001047A4"/>
    <w:rsid w:val="001724E3"/>
    <w:rsid w:val="001A5313"/>
    <w:rsid w:val="00374009"/>
    <w:rsid w:val="003F6823"/>
    <w:rsid w:val="00406D74"/>
    <w:rsid w:val="0058605C"/>
    <w:rsid w:val="00977C6C"/>
    <w:rsid w:val="009E13BB"/>
    <w:rsid w:val="00C9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EE723"/>
  <w15:chartTrackingRefBased/>
  <w15:docId w15:val="{99CAE235-A9F6-4C43-AE7B-D173E76B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60A"/>
    <w:rPr>
      <w:color w:val="FBCA98" w:themeColor="hyperlink"/>
      <w:u w:val="single"/>
    </w:rPr>
  </w:style>
  <w:style w:type="paragraph" w:styleId="ListParagraph">
    <w:name w:val="List Paragraph"/>
    <w:basedOn w:val="Normal"/>
    <w:uiPriority w:val="34"/>
    <w:qFormat/>
    <w:rsid w:val="00C9160A"/>
    <w:pPr>
      <w:ind w:left="720"/>
      <w:contextualSpacing/>
    </w:pPr>
  </w:style>
  <w:style w:type="paragraph" w:styleId="Header">
    <w:name w:val="header"/>
    <w:basedOn w:val="Normal"/>
    <w:link w:val="HeaderChar"/>
    <w:uiPriority w:val="99"/>
    <w:unhideWhenUsed/>
    <w:rsid w:val="001A5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13"/>
  </w:style>
  <w:style w:type="paragraph" w:styleId="Footer">
    <w:name w:val="footer"/>
    <w:basedOn w:val="Normal"/>
    <w:link w:val="FooterChar"/>
    <w:uiPriority w:val="99"/>
    <w:unhideWhenUsed/>
    <w:rsid w:val="001A5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2TO2@CCC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to2@cccs.edu" TargetMode="External"/><Relationship Id="rId5" Type="http://schemas.openxmlformats.org/officeDocument/2006/relationships/styles" Target="styles.xml"/><Relationship Id="rId15" Type="http://schemas.openxmlformats.org/officeDocument/2006/relationships/image" Target="media/image2.jpeg"/><Relationship Id="rId10" Type="http://schemas.openxmlformats.org/officeDocument/2006/relationships/hyperlink" Target="file:///C:\Users\S00002234\AppData\Local\Microsoft\Windows\INetCache\Content.Outlook\0A6RB6ZF\2to2@cc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2TO2@CCCS.EDU" TargetMode="External"/></Relationships>
</file>

<file path=word/theme/theme1.xml><?xml version="1.0" encoding="utf-8"?>
<a:theme xmlns:a="http://schemas.openxmlformats.org/drawingml/2006/main" name="Depth">
  <a:themeElements>
    <a:clrScheme name="Depth">
      <a:dk1>
        <a:sysClr val="windowText" lastClr="000000"/>
      </a:dk1>
      <a:lt1>
        <a:sysClr val="window" lastClr="FFFFFF"/>
      </a:lt1>
      <a:dk2>
        <a:srgbClr val="455F51"/>
      </a:dk2>
      <a:lt2>
        <a:srgbClr val="94D7E4"/>
      </a:lt2>
      <a:accent1>
        <a:srgbClr val="41AEBD"/>
      </a:accent1>
      <a:accent2>
        <a:srgbClr val="97E9D5"/>
      </a:accent2>
      <a:accent3>
        <a:srgbClr val="A2CF49"/>
      </a:accent3>
      <a:accent4>
        <a:srgbClr val="608F3D"/>
      </a:accent4>
      <a:accent5>
        <a:srgbClr val="F4DE3A"/>
      </a:accent5>
      <a:accent6>
        <a:srgbClr val="FCB11C"/>
      </a:accent6>
      <a:hlink>
        <a:srgbClr val="FBCA98"/>
      </a:hlink>
      <a:folHlink>
        <a:srgbClr val="D3B86D"/>
      </a:folHlink>
    </a:clrScheme>
    <a:fontScheme name="Depth">
      <a:maj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メイリオ"/>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17cba95f-9385-41ce-8e6a-7548ae06a24c" xsi:nil="true"/>
    <Member_Groups xmlns="17cba95f-9385-41ce-8e6a-7548ae06a24c">
      <UserInfo>
        <DisplayName/>
        <AccountId xsi:nil="true"/>
        <AccountType/>
      </UserInfo>
    </Member_Groups>
    <Has_Leaders_Only_SectionGroup xmlns="17cba95f-9385-41ce-8e6a-7548ae06a24c" xsi:nil="true"/>
    <NotebookType xmlns="17cba95f-9385-41ce-8e6a-7548ae06a24c" xsi:nil="true"/>
    <Distribution_Groups xmlns="17cba95f-9385-41ce-8e6a-7548ae06a24c" xsi:nil="true"/>
    <Templates xmlns="17cba95f-9385-41ce-8e6a-7548ae06a24c" xsi:nil="true"/>
    <Leaders xmlns="17cba95f-9385-41ce-8e6a-7548ae06a24c">
      <UserInfo>
        <DisplayName/>
        <AccountId xsi:nil="true"/>
        <AccountType/>
      </UserInfo>
    </Leaders>
    <LMS_Mappings xmlns="17cba95f-9385-41ce-8e6a-7548ae06a24c" xsi:nil="true"/>
    <Invited_Leaders xmlns="17cba95f-9385-41ce-8e6a-7548ae06a24c" xsi:nil="true"/>
    <IsNotebookLocked xmlns="17cba95f-9385-41ce-8e6a-7548ae06a24c" xsi:nil="true"/>
    <Is_Collaboration_Space_Locked xmlns="17cba95f-9385-41ce-8e6a-7548ae06a24c" xsi:nil="true"/>
    <Self_Registration_Enabled xmlns="17cba95f-9385-41ce-8e6a-7548ae06a24c" xsi:nil="true"/>
    <FolderType xmlns="17cba95f-9385-41ce-8e6a-7548ae06a24c" xsi:nil="true"/>
    <DefaultSectionNames xmlns="17cba95f-9385-41ce-8e6a-7548ae06a24c" xsi:nil="true"/>
    <CultureName xmlns="17cba95f-9385-41ce-8e6a-7548ae06a24c" xsi:nil="true"/>
    <TeamsChannelId xmlns="17cba95f-9385-41ce-8e6a-7548ae06a24c" xsi:nil="true"/>
    <Members xmlns="17cba95f-9385-41ce-8e6a-7548ae06a24c">
      <UserInfo>
        <DisplayName/>
        <AccountId xsi:nil="true"/>
        <AccountType/>
      </UserInfo>
    </Members>
    <Owner xmlns="17cba95f-9385-41ce-8e6a-7548ae06a24c">
      <UserInfo>
        <DisplayName/>
        <AccountId xsi:nil="true"/>
        <AccountType/>
      </UserInfo>
    </Owner>
    <AppVersion xmlns="17cba95f-9385-41ce-8e6a-7548ae06a24c" xsi:nil="true"/>
    <Invited_Members xmlns="17cba95f-9385-41ce-8e6a-7548ae06a2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E165AB5C8244D89081046DF698E5B" ma:contentTypeVersion="33" ma:contentTypeDescription="Create a new document." ma:contentTypeScope="" ma:versionID="4aa6845a84a26416c4d08fde21e9481b">
  <xsd:schema xmlns:xsd="http://www.w3.org/2001/XMLSchema" xmlns:xs="http://www.w3.org/2001/XMLSchema" xmlns:p="http://schemas.microsoft.com/office/2006/metadata/properties" xmlns:ns3="17cba95f-9385-41ce-8e6a-7548ae06a24c" xmlns:ns4="29755aa8-a677-4dbe-99ae-9d703bea8ca2" targetNamespace="http://schemas.microsoft.com/office/2006/metadata/properties" ma:root="true" ma:fieldsID="38e98d1ce00653f1ff1ecc1429c5ce32" ns3:_="" ns4:_="">
    <xsd:import namespace="17cba95f-9385-41ce-8e6a-7548ae06a24c"/>
    <xsd:import namespace="29755aa8-a677-4dbe-99ae-9d703bea8c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ba95f-9385-41ce-8e6a-7548ae06a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Leaders" ma:index="35" nillable="true" ma:displayName="Invited Leaders" ma:internalName="Invited_Leaders">
      <xsd:simpleType>
        <xsd:restriction base="dms:Note">
          <xsd:maxLength value="255"/>
        </xsd:restriction>
      </xsd:simpleType>
    </xsd:element>
    <xsd:element name="Invited_Members" ma:index="36" nillable="true" ma:displayName="Invited Members" ma:internalName="Invited_Member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Leaders_Only_SectionGroup" ma:index="38" nillable="true" ma:displayName="Has Leaders Only SectionGroup" ma:internalName="Has_Leaders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755aa8-a677-4dbe-99ae-9d703bea8c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3DDE5-47D1-44C3-B0BC-4041D0319702}">
  <ds:schemaRefs>
    <ds:schemaRef ds:uri="http://purl.org/dc/elements/1.1/"/>
    <ds:schemaRef ds:uri="http://purl.org/dc/terms/"/>
    <ds:schemaRef ds:uri="http://schemas.openxmlformats.org/package/2006/metadata/core-properties"/>
    <ds:schemaRef ds:uri="http://purl.org/dc/dcmitype/"/>
    <ds:schemaRef ds:uri="17cba95f-9385-41ce-8e6a-7548ae06a24c"/>
    <ds:schemaRef ds:uri="29755aa8-a677-4dbe-99ae-9d703bea8ca2"/>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2013483-90C9-4909-86F8-36EF247B8237}">
  <ds:schemaRefs>
    <ds:schemaRef ds:uri="http://schemas.microsoft.com/sharepoint/v3/contenttype/forms"/>
  </ds:schemaRefs>
</ds:datastoreItem>
</file>

<file path=customXml/itemProps3.xml><?xml version="1.0" encoding="utf-8"?>
<ds:datastoreItem xmlns:ds="http://schemas.openxmlformats.org/officeDocument/2006/customXml" ds:itemID="{B86BC9D3-6BA7-49D6-8922-35C32D2EB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ba95f-9385-41ce-8e6a-7548ae06a24c"/>
    <ds:schemaRef ds:uri="29755aa8-a677-4dbe-99ae-9d703bea8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596</Words>
  <Characters>2890</Characters>
  <Application>Microsoft Office Word</Application>
  <DocSecurity>0</DocSecurity>
  <Lines>78</Lines>
  <Paragraphs>43</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Mandi</dc:creator>
  <cp:keywords/>
  <dc:description/>
  <cp:lastModifiedBy>Myers, Mandi</cp:lastModifiedBy>
  <cp:revision>3</cp:revision>
  <dcterms:created xsi:type="dcterms:W3CDTF">2020-09-16T15:09:00Z</dcterms:created>
  <dcterms:modified xsi:type="dcterms:W3CDTF">2020-09-16T15:48:00Z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0x01010061DE165AB5C8244D89081046DF698E5B</vt:lpwstr>
  </property>
</Properties>
</file>